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A4A8D" w:rsidRDefault="00A86BEF">
      <w:pPr>
        <w:widowControl w:val="0"/>
        <w:pBdr>
          <w:top w:val="nil"/>
          <w:left w:val="nil"/>
          <w:bottom w:val="nil"/>
          <w:right w:val="nil"/>
          <w:between w:val="nil"/>
        </w:pBdr>
        <w:rPr>
          <w:rFonts w:ascii="Cambria" w:eastAsia="Cambria" w:hAnsi="Cambria" w:cs="Cambria"/>
          <w:b/>
          <w:color w:val="000000"/>
          <w:sz w:val="22"/>
          <w:szCs w:val="22"/>
        </w:rPr>
      </w:pPr>
      <w:proofErr w:type="spellStart"/>
      <w:r>
        <w:rPr>
          <w:rFonts w:ascii="Cambria" w:eastAsia="Cambria" w:hAnsi="Cambria" w:cs="Cambria"/>
          <w:b/>
          <w:sz w:val="22"/>
          <w:szCs w:val="22"/>
        </w:rPr>
        <w:t>Vrijdag</w:t>
      </w:r>
      <w:proofErr w:type="spellEnd"/>
      <w:r>
        <w:rPr>
          <w:rFonts w:ascii="Cambria" w:eastAsia="Cambria" w:hAnsi="Cambria" w:cs="Cambria"/>
          <w:b/>
          <w:color w:val="000000"/>
          <w:sz w:val="22"/>
          <w:szCs w:val="22"/>
        </w:rPr>
        <w:t xml:space="preserve"> 1</w:t>
      </w:r>
      <w:r>
        <w:rPr>
          <w:rFonts w:ascii="Cambria" w:eastAsia="Cambria" w:hAnsi="Cambria" w:cs="Cambria"/>
          <w:b/>
          <w:sz w:val="22"/>
          <w:szCs w:val="22"/>
        </w:rPr>
        <w:t>4</w:t>
      </w:r>
      <w:r>
        <w:rPr>
          <w:rFonts w:ascii="Cambria" w:eastAsia="Cambria" w:hAnsi="Cambria" w:cs="Cambria"/>
          <w:b/>
          <w:color w:val="000000"/>
          <w:sz w:val="22"/>
          <w:szCs w:val="22"/>
        </w:rPr>
        <w:t xml:space="preserve"> </w:t>
      </w:r>
      <w:proofErr w:type="spellStart"/>
      <w:r>
        <w:rPr>
          <w:rFonts w:ascii="Cambria" w:eastAsia="Cambria" w:hAnsi="Cambria" w:cs="Cambria"/>
          <w:b/>
          <w:color w:val="000000"/>
          <w:sz w:val="22"/>
          <w:szCs w:val="22"/>
        </w:rPr>
        <w:t>februari</w:t>
      </w:r>
      <w:proofErr w:type="spellEnd"/>
      <w:r>
        <w:rPr>
          <w:rFonts w:ascii="Cambria" w:eastAsia="Cambria" w:hAnsi="Cambria" w:cs="Cambria"/>
          <w:b/>
          <w:color w:val="000000"/>
          <w:sz w:val="22"/>
          <w:szCs w:val="22"/>
        </w:rPr>
        <w:t xml:space="preserve"> 20</w:t>
      </w:r>
      <w:r>
        <w:rPr>
          <w:rFonts w:ascii="Cambria" w:eastAsia="Cambria" w:hAnsi="Cambria" w:cs="Cambria"/>
          <w:b/>
          <w:sz w:val="22"/>
          <w:szCs w:val="22"/>
        </w:rPr>
        <w:t>20</w:t>
      </w:r>
    </w:p>
    <w:p w:rsidR="00EA4A8D" w:rsidRDefault="00EA4A8D">
      <w:pPr>
        <w:widowControl w:val="0"/>
        <w:pBdr>
          <w:top w:val="nil"/>
          <w:left w:val="nil"/>
          <w:bottom w:val="nil"/>
          <w:right w:val="nil"/>
          <w:between w:val="nil"/>
        </w:pBdr>
        <w:rPr>
          <w:rFonts w:ascii="Cambria" w:eastAsia="Cambria" w:hAnsi="Cambria" w:cs="Cambria"/>
          <w:color w:val="000000"/>
          <w:sz w:val="22"/>
          <w:szCs w:val="22"/>
        </w:rPr>
      </w:pPr>
    </w:p>
    <w:tbl>
      <w:tblPr>
        <w:tblStyle w:val="a"/>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7526"/>
      </w:tblGrid>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15.30 – 16.00</w:t>
            </w:r>
          </w:p>
        </w:tc>
        <w:tc>
          <w:tcPr>
            <w:tcW w:w="7526"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proofErr w:type="spellStart"/>
            <w:r>
              <w:rPr>
                <w:rFonts w:ascii="Cambria" w:eastAsia="Cambria" w:hAnsi="Cambria" w:cs="Cambria"/>
                <w:b/>
                <w:color w:val="000000"/>
                <w:sz w:val="22"/>
                <w:szCs w:val="22"/>
              </w:rPr>
              <w:t>Ontvangst</w:t>
            </w:r>
            <w:proofErr w:type="spellEnd"/>
            <w:r>
              <w:rPr>
                <w:rFonts w:ascii="Cambria" w:eastAsia="Cambria" w:hAnsi="Cambria" w:cs="Cambria"/>
                <w:b/>
                <w:color w:val="000000"/>
                <w:sz w:val="22"/>
                <w:szCs w:val="22"/>
              </w:rPr>
              <w:t xml:space="preserve"> en </w:t>
            </w:r>
            <w:proofErr w:type="spellStart"/>
            <w:r>
              <w:rPr>
                <w:rFonts w:ascii="Cambria" w:eastAsia="Cambria" w:hAnsi="Cambria" w:cs="Cambria"/>
                <w:b/>
                <w:color w:val="000000"/>
                <w:sz w:val="22"/>
                <w:szCs w:val="22"/>
              </w:rPr>
              <w:t>registratie</w:t>
            </w:r>
            <w:proofErr w:type="spellEnd"/>
          </w:p>
        </w:tc>
      </w:tr>
      <w:tr w:rsidR="00DC0923" w:rsidRPr="00926430">
        <w:tc>
          <w:tcPr>
            <w:tcW w:w="2221" w:type="dxa"/>
          </w:tcPr>
          <w:p w:rsidR="00DC0923" w:rsidRDefault="00DC0923">
            <w:pPr>
              <w:widowControl w:val="0"/>
              <w:pBdr>
                <w:top w:val="nil"/>
                <w:left w:val="nil"/>
                <w:bottom w:val="nil"/>
                <w:right w:val="nil"/>
                <w:between w:val="nil"/>
              </w:pBdr>
              <w:rPr>
                <w:rFonts w:ascii="Cambria" w:eastAsia="Cambria" w:hAnsi="Cambria" w:cs="Cambria"/>
                <w:color w:val="000000"/>
                <w:sz w:val="22"/>
                <w:szCs w:val="22"/>
              </w:rPr>
            </w:pPr>
          </w:p>
        </w:tc>
        <w:tc>
          <w:tcPr>
            <w:tcW w:w="7526" w:type="dxa"/>
          </w:tcPr>
          <w:p w:rsidR="00DC0923" w:rsidRPr="00926430" w:rsidRDefault="00926430">
            <w:pPr>
              <w:widowControl w:val="0"/>
              <w:pBdr>
                <w:top w:val="nil"/>
                <w:left w:val="nil"/>
                <w:bottom w:val="nil"/>
                <w:right w:val="nil"/>
                <w:between w:val="nil"/>
              </w:pBdr>
              <w:rPr>
                <w:rFonts w:ascii="Cambria" w:eastAsia="Cambria" w:hAnsi="Cambria" w:cs="Cambria"/>
                <w:b/>
                <w:color w:val="FF0000"/>
                <w:sz w:val="22"/>
                <w:szCs w:val="22"/>
                <w:u w:val="single"/>
              </w:rPr>
            </w:pPr>
            <w:proofErr w:type="spellStart"/>
            <w:r w:rsidRPr="00926430">
              <w:rPr>
                <w:rFonts w:ascii="Cambria" w:eastAsia="Cambria" w:hAnsi="Cambria" w:cs="Cambria"/>
                <w:b/>
                <w:color w:val="FF0000"/>
                <w:sz w:val="22"/>
                <w:szCs w:val="22"/>
                <w:u w:val="single"/>
              </w:rPr>
              <w:t>Dagpanel</w:t>
            </w:r>
            <w:proofErr w:type="spellEnd"/>
            <w:r w:rsidRPr="00926430">
              <w:rPr>
                <w:rFonts w:ascii="Cambria" w:eastAsia="Cambria" w:hAnsi="Cambria" w:cs="Cambria"/>
                <w:b/>
                <w:color w:val="FF0000"/>
                <w:sz w:val="22"/>
                <w:szCs w:val="22"/>
                <w:u w:val="single"/>
              </w:rPr>
              <w:t>:</w:t>
            </w:r>
          </w:p>
          <w:p w:rsidR="00926430" w:rsidRPr="00926430" w:rsidRDefault="00926430" w:rsidP="00926430">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Erik Cornel (uroloog perifeer)</w:t>
            </w:r>
          </w:p>
          <w:p w:rsidR="00926430" w:rsidRPr="00926430" w:rsidRDefault="00926430" w:rsidP="00926430">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Jorg </w:t>
            </w:r>
            <w:proofErr w:type="spellStart"/>
            <w:r w:rsidRPr="00926430">
              <w:rPr>
                <w:rFonts w:ascii="Cambria" w:eastAsia="Cambria" w:hAnsi="Cambria" w:cs="Cambria"/>
                <w:color w:val="000000"/>
                <w:sz w:val="22"/>
                <w:szCs w:val="22"/>
                <w:lang w:val="nl-NL"/>
              </w:rPr>
              <w:t>Oddens</w:t>
            </w:r>
            <w:proofErr w:type="spellEnd"/>
            <w:r w:rsidRPr="00926430">
              <w:rPr>
                <w:rFonts w:ascii="Cambria" w:eastAsia="Cambria" w:hAnsi="Cambria" w:cs="Cambria"/>
                <w:color w:val="000000"/>
                <w:sz w:val="22"/>
                <w:szCs w:val="22"/>
                <w:lang w:val="nl-NL"/>
              </w:rPr>
              <w:t xml:space="preserve"> (uroloog academie)</w:t>
            </w:r>
          </w:p>
          <w:p w:rsidR="00926430" w:rsidRPr="00926430" w:rsidRDefault="00926430" w:rsidP="00926430">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w:t>
            </w:r>
            <w:proofErr w:type="spellStart"/>
            <w:r w:rsidRPr="00926430">
              <w:rPr>
                <w:rFonts w:ascii="Cambria" w:eastAsia="Cambria" w:hAnsi="Cambria" w:cs="Cambria"/>
                <w:color w:val="000000"/>
                <w:sz w:val="22"/>
                <w:szCs w:val="22"/>
                <w:lang w:val="nl-NL"/>
              </w:rPr>
              <w:t>Niven</w:t>
            </w:r>
            <w:proofErr w:type="spellEnd"/>
            <w:r w:rsidRPr="00926430">
              <w:rPr>
                <w:rFonts w:ascii="Cambria" w:eastAsia="Cambria" w:hAnsi="Cambria" w:cs="Cambria"/>
                <w:color w:val="000000"/>
                <w:sz w:val="22"/>
                <w:szCs w:val="22"/>
                <w:lang w:val="nl-NL"/>
              </w:rPr>
              <w:t xml:space="preserve"> </w:t>
            </w:r>
            <w:proofErr w:type="spellStart"/>
            <w:r w:rsidRPr="00926430">
              <w:rPr>
                <w:rFonts w:ascii="Cambria" w:eastAsia="Cambria" w:hAnsi="Cambria" w:cs="Cambria"/>
                <w:color w:val="000000"/>
                <w:sz w:val="22"/>
                <w:szCs w:val="22"/>
                <w:lang w:val="nl-NL"/>
              </w:rPr>
              <w:t>Mehra</w:t>
            </w:r>
            <w:proofErr w:type="spellEnd"/>
            <w:r w:rsidRPr="00926430">
              <w:rPr>
                <w:rFonts w:ascii="Cambria" w:eastAsia="Cambria" w:hAnsi="Cambria" w:cs="Cambria"/>
                <w:color w:val="000000"/>
                <w:sz w:val="22"/>
                <w:szCs w:val="22"/>
                <w:lang w:val="nl-NL"/>
              </w:rPr>
              <w:t xml:space="preserve"> (oncoloog academie)</w:t>
            </w:r>
          </w:p>
          <w:p w:rsidR="00926430" w:rsidRPr="00926430" w:rsidRDefault="00926430" w:rsidP="00926430">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w:t>
            </w:r>
            <w:proofErr w:type="spellStart"/>
            <w:r w:rsidRPr="00926430">
              <w:rPr>
                <w:rFonts w:ascii="Cambria" w:eastAsia="Cambria" w:hAnsi="Cambria" w:cs="Cambria"/>
                <w:color w:val="000000"/>
                <w:sz w:val="22"/>
                <w:szCs w:val="22"/>
                <w:lang w:val="nl-NL"/>
              </w:rPr>
              <w:t>Franchette</w:t>
            </w:r>
            <w:proofErr w:type="spellEnd"/>
            <w:r w:rsidRPr="00926430">
              <w:rPr>
                <w:rFonts w:ascii="Cambria" w:eastAsia="Cambria" w:hAnsi="Cambria" w:cs="Cambria"/>
                <w:color w:val="000000"/>
                <w:sz w:val="22"/>
                <w:szCs w:val="22"/>
                <w:lang w:val="nl-NL"/>
              </w:rPr>
              <w:t xml:space="preserve"> van de Berkmortel (oncoloog perifeer)</w:t>
            </w:r>
          </w:p>
          <w:p w:rsidR="00926430" w:rsidRPr="00926430" w:rsidRDefault="00926430" w:rsidP="00926430">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Hanne</w:t>
            </w:r>
            <w:r w:rsidR="006A02DE">
              <w:rPr>
                <w:rFonts w:ascii="Cambria" w:eastAsia="Cambria" w:hAnsi="Cambria" w:cs="Cambria"/>
                <w:color w:val="000000"/>
                <w:sz w:val="22"/>
                <w:szCs w:val="22"/>
                <w:lang w:val="nl-NL"/>
              </w:rPr>
              <w:t>k</w:t>
            </w:r>
            <w:r w:rsidRPr="00926430">
              <w:rPr>
                <w:rFonts w:ascii="Cambria" w:eastAsia="Cambria" w:hAnsi="Cambria" w:cs="Cambria"/>
                <w:color w:val="000000"/>
                <w:sz w:val="22"/>
                <w:szCs w:val="22"/>
                <w:lang w:val="nl-NL"/>
              </w:rPr>
              <w:t>e Meijer (radiotherapeut)</w:t>
            </w:r>
          </w:p>
          <w:p w:rsidR="00926430" w:rsidRDefault="00926430" w:rsidP="00926430">
            <w:pPr>
              <w:widowControl w:val="0"/>
              <w:pBdr>
                <w:top w:val="nil"/>
                <w:left w:val="nil"/>
                <w:bottom w:val="nil"/>
                <w:right w:val="nil"/>
                <w:between w:val="nil"/>
              </w:pBdr>
              <w:rPr>
                <w:rFonts w:ascii="Cambria" w:eastAsia="Cambria" w:hAnsi="Cambria" w:cs="Cambria"/>
                <w:color w:val="000000"/>
                <w:sz w:val="22"/>
                <w:szCs w:val="22"/>
                <w:lang w:val="nl-NL"/>
              </w:rPr>
            </w:pPr>
            <w:r w:rsidRPr="00926430">
              <w:rPr>
                <w:rFonts w:ascii="Cambria" w:eastAsia="Cambria" w:hAnsi="Cambria" w:cs="Cambria"/>
                <w:color w:val="000000"/>
                <w:sz w:val="22"/>
                <w:szCs w:val="22"/>
                <w:lang w:val="nl-NL"/>
              </w:rPr>
              <w:t xml:space="preserve">Het </w:t>
            </w:r>
            <w:proofErr w:type="spellStart"/>
            <w:r w:rsidRPr="00926430">
              <w:rPr>
                <w:rFonts w:ascii="Cambria" w:eastAsia="Cambria" w:hAnsi="Cambria" w:cs="Cambria"/>
                <w:color w:val="000000"/>
                <w:sz w:val="22"/>
                <w:szCs w:val="22"/>
                <w:lang w:val="nl-NL"/>
              </w:rPr>
              <w:t>dagpanel</w:t>
            </w:r>
            <w:proofErr w:type="spellEnd"/>
            <w:r w:rsidRPr="00926430">
              <w:rPr>
                <w:rFonts w:ascii="Cambria" w:eastAsia="Cambria" w:hAnsi="Cambria" w:cs="Cambria"/>
                <w:color w:val="000000"/>
                <w:sz w:val="22"/>
                <w:szCs w:val="22"/>
                <w:lang w:val="nl-NL"/>
              </w:rPr>
              <w:t xml:space="preserve"> draagt zorg voor de multidisciplinaire discussie gedurende het hele programma</w:t>
            </w:r>
            <w:r>
              <w:rPr>
                <w:rFonts w:ascii="Cambria" w:eastAsia="Cambria" w:hAnsi="Cambria" w:cs="Cambria"/>
                <w:color w:val="000000"/>
                <w:sz w:val="22"/>
                <w:szCs w:val="22"/>
                <w:lang w:val="nl-NL"/>
              </w:rPr>
              <w:t xml:space="preserve">. Tevens zullen zij de verschillende onderwerpen introduceren </w:t>
            </w:r>
            <w:r w:rsidR="00FD71D1">
              <w:rPr>
                <w:rFonts w:ascii="Cambria" w:eastAsia="Cambria" w:hAnsi="Cambria" w:cs="Cambria"/>
                <w:color w:val="000000"/>
                <w:sz w:val="22"/>
                <w:szCs w:val="22"/>
                <w:lang w:val="nl-NL"/>
              </w:rPr>
              <w:t>o.b.v.</w:t>
            </w:r>
            <w:r>
              <w:rPr>
                <w:rFonts w:ascii="Cambria" w:eastAsia="Cambria" w:hAnsi="Cambria" w:cs="Cambria"/>
                <w:color w:val="000000"/>
                <w:sz w:val="22"/>
                <w:szCs w:val="22"/>
                <w:lang w:val="nl-NL"/>
              </w:rPr>
              <w:t xml:space="preserve"> hun expertise gebied</w:t>
            </w:r>
          </w:p>
          <w:p w:rsidR="00926430" w:rsidRDefault="00926430" w:rsidP="00926430">
            <w:pPr>
              <w:widowControl w:val="0"/>
              <w:pBdr>
                <w:top w:val="nil"/>
                <w:left w:val="nil"/>
                <w:bottom w:val="nil"/>
                <w:right w:val="nil"/>
                <w:between w:val="nil"/>
              </w:pBdr>
              <w:rPr>
                <w:rFonts w:ascii="Cambria" w:eastAsia="Cambria" w:hAnsi="Cambria" w:cs="Cambria"/>
                <w:color w:val="000000"/>
                <w:sz w:val="22"/>
                <w:szCs w:val="22"/>
                <w:lang w:val="nl-NL"/>
              </w:rPr>
            </w:pPr>
          </w:p>
          <w:p w:rsidR="00926430" w:rsidRPr="00926430" w:rsidRDefault="00926430" w:rsidP="00926430">
            <w:pPr>
              <w:widowControl w:val="0"/>
              <w:pBdr>
                <w:top w:val="nil"/>
                <w:left w:val="nil"/>
                <w:bottom w:val="nil"/>
                <w:right w:val="nil"/>
                <w:between w:val="nil"/>
              </w:pBdr>
              <w:rPr>
                <w:rFonts w:ascii="Cambria" w:eastAsia="Cambria" w:hAnsi="Cambria" w:cs="Cambria"/>
                <w:b/>
                <w:color w:val="000000"/>
                <w:sz w:val="22"/>
                <w:szCs w:val="22"/>
                <w:lang w:val="nl-NL"/>
              </w:rPr>
            </w:pPr>
            <w:r w:rsidRPr="00926430">
              <w:rPr>
                <w:rFonts w:ascii="Cambria" w:eastAsia="Cambria" w:hAnsi="Cambria" w:cs="Cambria"/>
                <w:b/>
                <w:color w:val="FF0000"/>
                <w:sz w:val="22"/>
                <w:szCs w:val="22"/>
                <w:u w:val="single"/>
                <w:lang w:val="nl-NL"/>
              </w:rPr>
              <w:t xml:space="preserve">Dag </w:t>
            </w:r>
            <w:proofErr w:type="spellStart"/>
            <w:r w:rsidRPr="00926430">
              <w:rPr>
                <w:rFonts w:ascii="Cambria" w:eastAsia="Cambria" w:hAnsi="Cambria" w:cs="Cambria"/>
                <w:b/>
                <w:color w:val="FF0000"/>
                <w:sz w:val="22"/>
                <w:szCs w:val="22"/>
                <w:u w:val="single"/>
                <w:lang w:val="nl-NL"/>
              </w:rPr>
              <w:t>Chairs</w:t>
            </w:r>
            <w:proofErr w:type="spellEnd"/>
            <w:r>
              <w:rPr>
                <w:rFonts w:ascii="Cambria" w:eastAsia="Cambria" w:hAnsi="Cambria" w:cs="Cambria"/>
                <w:color w:val="000000"/>
                <w:sz w:val="22"/>
                <w:szCs w:val="22"/>
                <w:lang w:val="nl-NL"/>
              </w:rPr>
              <w:t xml:space="preserve">: </w:t>
            </w:r>
            <w:r w:rsidRPr="00A86BEF">
              <w:rPr>
                <w:rFonts w:ascii="Cambria" w:eastAsia="Cambria" w:hAnsi="Cambria" w:cs="Cambria"/>
                <w:sz w:val="22"/>
                <w:szCs w:val="22"/>
                <w:lang w:val="nl-NL"/>
              </w:rPr>
              <w:t xml:space="preserve">dr. </w:t>
            </w:r>
            <w:r w:rsidRPr="00926430">
              <w:rPr>
                <w:rFonts w:ascii="Cambria" w:eastAsia="Cambria" w:hAnsi="Cambria" w:cs="Cambria"/>
                <w:sz w:val="22"/>
                <w:szCs w:val="22"/>
                <w:lang w:val="nl-NL"/>
              </w:rPr>
              <w:t>Erik Cornel &amp; dr. Jorg Oddens</w:t>
            </w:r>
          </w:p>
        </w:tc>
      </w:tr>
      <w:tr w:rsidR="00EA4A8D" w:rsidRPr="00FD71D1">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16:00 – 16:15</w:t>
            </w:r>
          </w:p>
        </w:tc>
        <w:tc>
          <w:tcPr>
            <w:tcW w:w="7526" w:type="dxa"/>
          </w:tcPr>
          <w:p w:rsidR="00EA4A8D" w:rsidRPr="00A86BEF" w:rsidRDefault="00A86BEF">
            <w:pPr>
              <w:widowControl w:val="0"/>
              <w:pBdr>
                <w:top w:val="nil"/>
                <w:left w:val="nil"/>
                <w:bottom w:val="nil"/>
                <w:right w:val="nil"/>
                <w:between w:val="nil"/>
              </w:pBdr>
              <w:rPr>
                <w:rFonts w:ascii="Cambria" w:eastAsia="Cambria" w:hAnsi="Cambria" w:cs="Cambria"/>
                <w:b/>
                <w:color w:val="000000"/>
                <w:sz w:val="22"/>
                <w:szCs w:val="22"/>
                <w:lang w:val="nl-NL"/>
              </w:rPr>
            </w:pPr>
            <w:r w:rsidRPr="00A86BEF">
              <w:rPr>
                <w:rFonts w:ascii="Cambria" w:eastAsia="Cambria" w:hAnsi="Cambria" w:cs="Cambria"/>
                <w:b/>
                <w:color w:val="000000"/>
                <w:sz w:val="22"/>
                <w:szCs w:val="22"/>
                <w:lang w:val="nl-NL"/>
              </w:rPr>
              <w:t>Welkom en opening</w:t>
            </w:r>
          </w:p>
          <w:p w:rsidR="00EA4A8D" w:rsidRPr="00FD71D1" w:rsidRDefault="00A86BEF">
            <w:pPr>
              <w:widowControl w:val="0"/>
              <w:pBdr>
                <w:top w:val="nil"/>
                <w:left w:val="nil"/>
                <w:bottom w:val="nil"/>
                <w:right w:val="nil"/>
                <w:between w:val="nil"/>
              </w:pBdr>
              <w:rPr>
                <w:rFonts w:ascii="Cambria" w:eastAsia="Cambria" w:hAnsi="Cambria" w:cs="Cambria"/>
                <w:sz w:val="22"/>
                <w:szCs w:val="22"/>
                <w:lang w:val="nl-NL"/>
              </w:rPr>
            </w:pPr>
            <w:proofErr w:type="spellStart"/>
            <w:r w:rsidRPr="00A86BEF">
              <w:rPr>
                <w:rFonts w:ascii="Cambria" w:eastAsia="Cambria" w:hAnsi="Cambria" w:cs="Cambria"/>
                <w:b/>
                <w:color w:val="000000"/>
                <w:sz w:val="22"/>
                <w:szCs w:val="22"/>
                <w:lang w:val="nl-NL"/>
              </w:rPr>
              <w:t>Chairs</w:t>
            </w:r>
            <w:proofErr w:type="spellEnd"/>
            <w:r w:rsidRPr="00A86BEF">
              <w:rPr>
                <w:rFonts w:ascii="Cambria" w:eastAsia="Cambria" w:hAnsi="Cambria" w:cs="Cambria"/>
                <w:b/>
                <w:color w:val="000000"/>
                <w:sz w:val="22"/>
                <w:szCs w:val="22"/>
                <w:lang w:val="nl-NL"/>
              </w:rPr>
              <w:t>:</w:t>
            </w:r>
            <w:r w:rsidRPr="00A86BEF">
              <w:rPr>
                <w:rFonts w:ascii="Cambria" w:eastAsia="Cambria" w:hAnsi="Cambria" w:cs="Cambria"/>
                <w:color w:val="000000"/>
                <w:sz w:val="22"/>
                <w:szCs w:val="22"/>
                <w:lang w:val="nl-NL"/>
              </w:rPr>
              <w:t xml:space="preserve"> </w:t>
            </w:r>
            <w:r w:rsidRPr="00A86BEF">
              <w:rPr>
                <w:rFonts w:ascii="Cambria" w:eastAsia="Cambria" w:hAnsi="Cambria" w:cs="Cambria"/>
                <w:sz w:val="22"/>
                <w:szCs w:val="22"/>
                <w:lang w:val="nl-NL"/>
              </w:rPr>
              <w:t xml:space="preserve">dr. </w:t>
            </w:r>
            <w:r w:rsidRPr="00FD71D1">
              <w:rPr>
                <w:rFonts w:ascii="Cambria" w:eastAsia="Cambria" w:hAnsi="Cambria" w:cs="Cambria"/>
                <w:sz w:val="22"/>
                <w:szCs w:val="22"/>
                <w:lang w:val="nl-NL"/>
              </w:rPr>
              <w:t xml:space="preserve">Erik Cornel &amp; dr. Jorg </w:t>
            </w:r>
            <w:proofErr w:type="spellStart"/>
            <w:r w:rsidRPr="00FD71D1">
              <w:rPr>
                <w:rFonts w:ascii="Cambria" w:eastAsia="Cambria" w:hAnsi="Cambria" w:cs="Cambria"/>
                <w:sz w:val="22"/>
                <w:szCs w:val="22"/>
                <w:lang w:val="nl-NL"/>
              </w:rPr>
              <w:t>Oddens</w:t>
            </w:r>
            <w:proofErr w:type="spellEnd"/>
          </w:p>
          <w:p w:rsidR="00EA4A8D" w:rsidRPr="00FD71D1" w:rsidRDefault="00EA4A8D">
            <w:pPr>
              <w:widowControl w:val="0"/>
              <w:pBdr>
                <w:top w:val="nil"/>
                <w:left w:val="nil"/>
                <w:bottom w:val="nil"/>
                <w:right w:val="nil"/>
                <w:between w:val="nil"/>
              </w:pBdr>
              <w:rPr>
                <w:rFonts w:ascii="Cambria" w:eastAsia="Cambria" w:hAnsi="Cambria" w:cs="Cambria"/>
                <w:color w:val="000000"/>
                <w:sz w:val="22"/>
                <w:szCs w:val="22"/>
                <w:lang w:val="nl-NL"/>
              </w:rPr>
            </w:pPr>
          </w:p>
          <w:p w:rsidR="00EA4A8D" w:rsidRPr="00A86BEF" w:rsidRDefault="00A86BEF">
            <w:pPr>
              <w:widowControl w:val="0"/>
              <w:pBdr>
                <w:top w:val="nil"/>
                <w:left w:val="nil"/>
                <w:bottom w:val="nil"/>
                <w:right w:val="nil"/>
                <w:between w:val="nil"/>
              </w:pBdr>
              <w:ind w:left="720"/>
              <w:rPr>
                <w:rFonts w:ascii="Cambria" w:eastAsia="Cambria" w:hAnsi="Cambria" w:cs="Cambria"/>
                <w:color w:val="000000"/>
                <w:sz w:val="22"/>
                <w:szCs w:val="22"/>
                <w:lang w:val="nl-NL"/>
              </w:rPr>
            </w:pPr>
            <w:r w:rsidRPr="00A86BEF">
              <w:rPr>
                <w:rFonts w:ascii="Cambria" w:eastAsia="Cambria" w:hAnsi="Cambria" w:cs="Cambria"/>
                <w:color w:val="000000"/>
                <w:sz w:val="22"/>
                <w:szCs w:val="22"/>
                <w:lang w:val="nl-NL"/>
              </w:rPr>
              <w:t xml:space="preserve">- Toelichting op het programma en de selectie van de sessies uit </w:t>
            </w:r>
            <w:r w:rsidRPr="00A86BEF">
              <w:rPr>
                <w:rFonts w:ascii="Cambria" w:eastAsia="Cambria" w:hAnsi="Cambria" w:cs="Cambria"/>
                <w:color w:val="000000"/>
                <w:sz w:val="22"/>
                <w:szCs w:val="22"/>
                <w:lang w:val="nl-NL"/>
              </w:rPr>
              <w:br/>
              <w:t xml:space="preserve">  het ASCO-</w:t>
            </w:r>
            <w:proofErr w:type="gramStart"/>
            <w:r w:rsidRPr="00A86BEF">
              <w:rPr>
                <w:rFonts w:ascii="Cambria" w:eastAsia="Cambria" w:hAnsi="Cambria" w:cs="Cambria"/>
                <w:color w:val="000000"/>
                <w:sz w:val="22"/>
                <w:szCs w:val="22"/>
                <w:lang w:val="nl-NL"/>
              </w:rPr>
              <w:t>GU programma</w:t>
            </w:r>
            <w:proofErr w:type="gramEnd"/>
            <w:r w:rsidRPr="00A86BEF">
              <w:rPr>
                <w:rFonts w:ascii="Cambria" w:eastAsia="Cambria" w:hAnsi="Cambria" w:cs="Cambria"/>
                <w:color w:val="000000"/>
                <w:sz w:val="22"/>
                <w:szCs w:val="22"/>
                <w:lang w:val="nl-NL"/>
              </w:rPr>
              <w:t xml:space="preserve">.  </w:t>
            </w:r>
          </w:p>
          <w:p w:rsidR="00EA4A8D" w:rsidRPr="00A86BEF" w:rsidRDefault="00A86BEF">
            <w:pPr>
              <w:widowControl w:val="0"/>
              <w:pBdr>
                <w:top w:val="nil"/>
                <w:left w:val="nil"/>
                <w:bottom w:val="nil"/>
                <w:right w:val="nil"/>
                <w:between w:val="nil"/>
              </w:pBdr>
              <w:ind w:left="720"/>
              <w:rPr>
                <w:rFonts w:ascii="Cambria" w:eastAsia="Cambria" w:hAnsi="Cambria" w:cs="Cambria"/>
                <w:color w:val="000000"/>
                <w:sz w:val="22"/>
                <w:szCs w:val="22"/>
                <w:lang w:val="nl-NL"/>
              </w:rPr>
            </w:pPr>
            <w:r w:rsidRPr="00A86BEF">
              <w:rPr>
                <w:rFonts w:ascii="Cambria" w:eastAsia="Cambria" w:hAnsi="Cambria" w:cs="Cambria"/>
                <w:color w:val="000000"/>
                <w:sz w:val="22"/>
                <w:szCs w:val="22"/>
                <w:lang w:val="nl-NL"/>
              </w:rPr>
              <w:t>- Toelichting op het interactieve live programma met San Francisco</w:t>
            </w:r>
          </w:p>
          <w:p w:rsidR="00EA4A8D" w:rsidRPr="00A86BEF" w:rsidRDefault="00EA4A8D">
            <w:pPr>
              <w:widowControl w:val="0"/>
              <w:pBdr>
                <w:top w:val="nil"/>
                <w:left w:val="nil"/>
                <w:bottom w:val="nil"/>
                <w:right w:val="nil"/>
                <w:between w:val="nil"/>
              </w:pBdr>
              <w:ind w:left="360"/>
              <w:rPr>
                <w:rFonts w:ascii="Cambria" w:eastAsia="Cambria" w:hAnsi="Cambria" w:cs="Cambria"/>
                <w:color w:val="FF0000"/>
                <w:sz w:val="22"/>
                <w:szCs w:val="22"/>
                <w:lang w:val="nl-NL"/>
              </w:rPr>
            </w:pPr>
          </w:p>
        </w:tc>
      </w:tr>
      <w:tr w:rsidR="00EA4A8D" w:rsidRPr="00FD71D1">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16:15 – 17:</w:t>
            </w:r>
            <w:r>
              <w:rPr>
                <w:rFonts w:ascii="Cambria" w:eastAsia="Cambria" w:hAnsi="Cambria" w:cs="Cambria"/>
                <w:sz w:val="22"/>
                <w:szCs w:val="22"/>
              </w:rPr>
              <w:t>45</w:t>
            </w:r>
          </w:p>
          <w:p w:rsidR="00EA4A8D" w:rsidRDefault="00EA4A8D">
            <w:pPr>
              <w:widowControl w:val="0"/>
              <w:pBdr>
                <w:top w:val="nil"/>
                <w:left w:val="nil"/>
                <w:bottom w:val="nil"/>
                <w:right w:val="nil"/>
                <w:between w:val="nil"/>
              </w:pBdr>
              <w:rPr>
                <w:rFonts w:ascii="Cambria" w:eastAsia="Cambria" w:hAnsi="Cambria" w:cs="Cambria"/>
                <w:color w:val="000000"/>
                <w:sz w:val="22"/>
                <w:szCs w:val="22"/>
              </w:rPr>
            </w:pPr>
          </w:p>
          <w:p w:rsidR="00EA4A8D" w:rsidRDefault="00EA4A8D">
            <w:pPr>
              <w:widowControl w:val="0"/>
              <w:pBdr>
                <w:top w:val="nil"/>
                <w:left w:val="nil"/>
                <w:bottom w:val="nil"/>
                <w:right w:val="nil"/>
                <w:between w:val="nil"/>
              </w:pBdr>
              <w:rPr>
                <w:rFonts w:ascii="Cambria" w:eastAsia="Cambria" w:hAnsi="Cambria" w:cs="Cambria"/>
                <w:color w:val="000000"/>
                <w:sz w:val="22"/>
                <w:szCs w:val="22"/>
              </w:rPr>
            </w:pPr>
          </w:p>
        </w:tc>
        <w:tc>
          <w:tcPr>
            <w:tcW w:w="7526" w:type="dxa"/>
          </w:tcPr>
          <w:p w:rsidR="00EA4A8D" w:rsidRPr="00DC0923" w:rsidRDefault="00A86BEF">
            <w:pPr>
              <w:widowControl w:val="0"/>
              <w:pBdr>
                <w:top w:val="nil"/>
                <w:left w:val="nil"/>
                <w:bottom w:val="nil"/>
                <w:right w:val="nil"/>
                <w:between w:val="nil"/>
              </w:pBdr>
              <w:rPr>
                <w:rFonts w:ascii="Cambria" w:eastAsia="Cambria" w:hAnsi="Cambria" w:cs="Cambria"/>
                <w:b/>
                <w:sz w:val="22"/>
                <w:szCs w:val="22"/>
                <w:lang w:val="nl-NL"/>
              </w:rPr>
            </w:pPr>
            <w:r w:rsidRPr="00DC0923">
              <w:rPr>
                <w:rFonts w:ascii="Cambria" w:eastAsia="Cambria" w:hAnsi="Cambria" w:cs="Cambria"/>
                <w:b/>
                <w:color w:val="000000"/>
                <w:sz w:val="22"/>
                <w:szCs w:val="22"/>
                <w:lang w:val="nl-NL"/>
              </w:rPr>
              <w:t>Onderwerp: prostaa</w:t>
            </w:r>
            <w:r w:rsidRPr="00DC0923">
              <w:rPr>
                <w:rFonts w:ascii="Cambria" w:eastAsia="Cambria" w:hAnsi="Cambria" w:cs="Cambria"/>
                <w:b/>
                <w:sz w:val="22"/>
                <w:szCs w:val="22"/>
                <w:lang w:val="nl-NL"/>
              </w:rPr>
              <w:t>tcarcinoom</w:t>
            </w:r>
          </w:p>
          <w:p w:rsidR="00EA4A8D" w:rsidRPr="00DC0923" w:rsidRDefault="00A86BEF">
            <w:pPr>
              <w:widowControl w:val="0"/>
              <w:pBdr>
                <w:top w:val="nil"/>
                <w:left w:val="nil"/>
                <w:bottom w:val="nil"/>
                <w:right w:val="nil"/>
                <w:between w:val="nil"/>
              </w:pBdr>
              <w:rPr>
                <w:rFonts w:ascii="Cambria" w:eastAsia="Cambria" w:hAnsi="Cambria" w:cs="Cambria"/>
                <w:sz w:val="22"/>
                <w:szCs w:val="22"/>
                <w:lang w:val="nl-NL"/>
              </w:rPr>
            </w:pPr>
            <w:proofErr w:type="spellStart"/>
            <w:r w:rsidRPr="00DC0923">
              <w:rPr>
                <w:rFonts w:ascii="Cambria" w:eastAsia="Cambria" w:hAnsi="Cambria" w:cs="Cambria"/>
                <w:b/>
                <w:color w:val="000000"/>
                <w:sz w:val="22"/>
                <w:szCs w:val="22"/>
                <w:lang w:val="nl-NL"/>
              </w:rPr>
              <w:t>Chairs</w:t>
            </w:r>
            <w:proofErr w:type="spellEnd"/>
            <w:r w:rsidRPr="00DC0923">
              <w:rPr>
                <w:rFonts w:ascii="Cambria" w:eastAsia="Cambria" w:hAnsi="Cambria" w:cs="Cambria"/>
                <w:b/>
                <w:color w:val="000000"/>
                <w:sz w:val="22"/>
                <w:szCs w:val="22"/>
                <w:lang w:val="nl-NL"/>
              </w:rPr>
              <w:t xml:space="preserve">:  </w:t>
            </w:r>
            <w:r w:rsidRPr="00DC0923">
              <w:rPr>
                <w:rFonts w:ascii="Cambria" w:eastAsia="Cambria" w:hAnsi="Cambria" w:cs="Cambria"/>
                <w:sz w:val="22"/>
                <w:szCs w:val="22"/>
                <w:lang w:val="nl-NL"/>
              </w:rPr>
              <w:t>dr. Erik Cornel &amp; dr. Jorg Oddens</w:t>
            </w:r>
          </w:p>
          <w:p w:rsidR="00EA4A8D" w:rsidRPr="00DC0923" w:rsidRDefault="00EA4A8D">
            <w:pPr>
              <w:widowControl w:val="0"/>
              <w:pBdr>
                <w:top w:val="nil"/>
                <w:left w:val="nil"/>
                <w:bottom w:val="nil"/>
                <w:right w:val="nil"/>
                <w:between w:val="nil"/>
              </w:pBdr>
              <w:rPr>
                <w:rFonts w:ascii="Cambria" w:eastAsia="Cambria" w:hAnsi="Cambria" w:cs="Cambria"/>
                <w:color w:val="000000"/>
                <w:sz w:val="22"/>
                <w:szCs w:val="22"/>
                <w:lang w:val="nl-NL"/>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Localized Prostate Cancer: Individualizing Diagnosis, Staging, and Treatment</w:t>
            </w:r>
          </w:p>
          <w:p w:rsidR="00EA4A8D" w:rsidRDefault="00EA4A8D">
            <w:pPr>
              <w:rPr>
                <w:rFonts w:ascii="Cambria" w:eastAsia="Cambria" w:hAnsi="Cambria" w:cs="Cambria"/>
                <w:b/>
                <w:color w:val="0000FF"/>
                <w:sz w:val="22"/>
                <w:szCs w:val="22"/>
                <w:u w:val="single"/>
              </w:rPr>
            </w:pPr>
          </w:p>
          <w:p w:rsidR="00926430" w:rsidRPr="00FD71D1" w:rsidRDefault="00926430">
            <w:pPr>
              <w:rPr>
                <w:rFonts w:ascii="Cambria" w:eastAsia="Cambria" w:hAnsi="Cambria" w:cs="Cambria"/>
                <w:b/>
                <w:color w:val="FF0000"/>
                <w:sz w:val="22"/>
                <w:szCs w:val="22"/>
                <w:u w:val="single"/>
              </w:rPr>
            </w:pPr>
            <w:proofErr w:type="spellStart"/>
            <w:r w:rsidRPr="00FD71D1">
              <w:rPr>
                <w:rFonts w:ascii="Cambria" w:eastAsia="Cambria" w:hAnsi="Cambria" w:cs="Cambria"/>
                <w:b/>
                <w:color w:val="FF0000"/>
                <w:sz w:val="22"/>
                <w:szCs w:val="22"/>
                <w:u w:val="single"/>
              </w:rPr>
              <w:t>Introductie</w:t>
            </w:r>
            <w:proofErr w:type="spellEnd"/>
            <w:r w:rsidRPr="00FD71D1">
              <w:rPr>
                <w:rFonts w:ascii="Cambria" w:eastAsia="Cambria" w:hAnsi="Cambria" w:cs="Cambria"/>
                <w:b/>
                <w:color w:val="FF0000"/>
                <w:sz w:val="22"/>
                <w:szCs w:val="22"/>
                <w:u w:val="single"/>
              </w:rPr>
              <w:t xml:space="preserve"> door </w:t>
            </w:r>
            <w:proofErr w:type="spellStart"/>
            <w:r w:rsidRPr="00FD71D1">
              <w:rPr>
                <w:rFonts w:ascii="Cambria" w:eastAsia="Cambria" w:hAnsi="Cambria" w:cs="Cambria"/>
                <w:b/>
                <w:color w:val="FF0000"/>
                <w:sz w:val="22"/>
                <w:szCs w:val="22"/>
                <w:u w:val="single"/>
              </w:rPr>
              <w:t>urologen</w:t>
            </w:r>
            <w:proofErr w:type="spellEnd"/>
          </w:p>
          <w:p w:rsidR="00EA4A8D" w:rsidRDefault="00A86BEF">
            <w:pPr>
              <w:widowControl w:val="0"/>
              <w:pBdr>
                <w:top w:val="nil"/>
                <w:left w:val="nil"/>
                <w:bottom w:val="nil"/>
                <w:right w:val="nil"/>
                <w:between w:val="nil"/>
              </w:pBdr>
              <w:rPr>
                <w:rFonts w:ascii="Cambria" w:eastAsia="Cambria" w:hAnsi="Cambria" w:cs="Cambria"/>
                <w:b/>
                <w:color w:val="000000"/>
                <w:sz w:val="22"/>
                <w:szCs w:val="22"/>
              </w:rPr>
            </w:pPr>
            <w:r>
              <w:rPr>
                <w:rFonts w:ascii="Cambria" w:eastAsia="Cambria" w:hAnsi="Cambria" w:cs="Cambria"/>
                <w:b/>
                <w:color w:val="000000"/>
                <w:sz w:val="22"/>
                <w:szCs w:val="22"/>
              </w:rPr>
              <w:t>[20 min]</w:t>
            </w:r>
            <w:r>
              <w:rPr>
                <w:rFonts w:ascii="Cambria" w:eastAsia="Cambria" w:hAnsi="Cambria" w:cs="Cambria"/>
                <w:i/>
                <w:color w:val="000000"/>
                <w:sz w:val="22"/>
                <w:szCs w:val="22"/>
              </w:rPr>
              <w:t xml:space="preserve"> </w:t>
            </w:r>
            <w:r>
              <w:rPr>
                <w:rFonts w:ascii="Cambria" w:eastAsia="Cambria" w:hAnsi="Cambria" w:cs="Cambria"/>
                <w:b/>
                <w:sz w:val="22"/>
                <w:szCs w:val="22"/>
              </w:rPr>
              <w:t xml:space="preserve">Optimal Use of </w:t>
            </w:r>
            <w:proofErr w:type="spellStart"/>
            <w:r>
              <w:rPr>
                <w:rFonts w:ascii="Cambria" w:eastAsia="Cambria" w:hAnsi="Cambria" w:cs="Cambria"/>
                <w:b/>
                <w:sz w:val="22"/>
                <w:szCs w:val="22"/>
              </w:rPr>
              <w:t>mp</w:t>
            </w:r>
            <w:proofErr w:type="spellEnd"/>
            <w:r>
              <w:rPr>
                <w:rFonts w:ascii="Cambria" w:eastAsia="Cambria" w:hAnsi="Cambria" w:cs="Cambria"/>
                <w:b/>
                <w:sz w:val="22"/>
                <w:szCs w:val="22"/>
              </w:rPr>
              <w:t>-MRI in the Management of Localized Prostate Cancer</w:t>
            </w:r>
          </w:p>
          <w:p w:rsidR="00EA4A8D" w:rsidRDefault="00A86BEF">
            <w:pPr>
              <w:rPr>
                <w:rFonts w:ascii="Cambria" w:eastAsia="Cambria" w:hAnsi="Cambria" w:cs="Cambria"/>
                <w:sz w:val="22"/>
                <w:szCs w:val="22"/>
              </w:rPr>
            </w:pPr>
            <w:r>
              <w:rPr>
                <w:rFonts w:ascii="Cambria" w:eastAsia="Cambria" w:hAnsi="Cambria" w:cs="Cambria"/>
                <w:sz w:val="22"/>
                <w:szCs w:val="22"/>
              </w:rPr>
              <w:t xml:space="preserve">Ivo G. </w:t>
            </w:r>
            <w:proofErr w:type="spellStart"/>
            <w:r>
              <w:rPr>
                <w:rFonts w:ascii="Cambria" w:eastAsia="Cambria" w:hAnsi="Cambria" w:cs="Cambria"/>
                <w:sz w:val="22"/>
                <w:szCs w:val="22"/>
              </w:rPr>
              <w:t>Schoots</w:t>
            </w:r>
            <w:proofErr w:type="spellEnd"/>
            <w:r>
              <w:rPr>
                <w:rFonts w:ascii="Cambria" w:eastAsia="Cambria" w:hAnsi="Cambria" w:cs="Cambria"/>
                <w:sz w:val="22"/>
                <w:szCs w:val="22"/>
              </w:rPr>
              <w:t>, MD, PhD</w:t>
            </w:r>
          </w:p>
          <w:p w:rsidR="00EA4A8D" w:rsidRDefault="00A86BEF">
            <w:pPr>
              <w:rPr>
                <w:rFonts w:ascii="Cambria" w:eastAsia="Cambria" w:hAnsi="Cambria" w:cs="Cambria"/>
                <w:sz w:val="22"/>
                <w:szCs w:val="22"/>
              </w:rPr>
            </w:pPr>
            <w:r>
              <w:rPr>
                <w:rFonts w:ascii="Cambria" w:eastAsia="Cambria" w:hAnsi="Cambria" w:cs="Cambria"/>
                <w:sz w:val="22"/>
                <w:szCs w:val="22"/>
              </w:rPr>
              <w:t>Erasmus University Medical Center</w:t>
            </w:r>
          </w:p>
          <w:p w:rsidR="00EA4A8D" w:rsidRDefault="00EA4A8D">
            <w:pPr>
              <w:rPr>
                <w:rFonts w:ascii="Cambria" w:eastAsia="Cambria" w:hAnsi="Cambria" w:cs="Cambria"/>
                <w:sz w:val="22"/>
                <w:szCs w:val="22"/>
              </w:rPr>
            </w:pPr>
          </w:p>
          <w:p w:rsidR="00EA4A8D" w:rsidRDefault="00A86BEF">
            <w:pPr>
              <w:rPr>
                <w:rFonts w:ascii="Cambria" w:eastAsia="Cambria" w:hAnsi="Cambria" w:cs="Cambria"/>
                <w:b/>
                <w:color w:val="000000"/>
                <w:sz w:val="22"/>
                <w:szCs w:val="22"/>
              </w:rPr>
            </w:pPr>
            <w:r>
              <w:rPr>
                <w:rFonts w:ascii="Cambria" w:eastAsia="Cambria" w:hAnsi="Cambria" w:cs="Cambria"/>
                <w:b/>
                <w:color w:val="000000"/>
                <w:sz w:val="22"/>
                <w:szCs w:val="22"/>
              </w:rPr>
              <w:t>[20 min]</w:t>
            </w:r>
            <w:r>
              <w:rPr>
                <w:rFonts w:ascii="Cambria" w:eastAsia="Cambria" w:hAnsi="Cambria" w:cs="Cambria"/>
                <w:color w:val="000000"/>
                <w:sz w:val="22"/>
                <w:szCs w:val="22"/>
              </w:rPr>
              <w:t xml:space="preserve"> </w:t>
            </w:r>
            <w:r>
              <w:rPr>
                <w:rFonts w:ascii="Cambria" w:eastAsia="Cambria" w:hAnsi="Cambria" w:cs="Cambria"/>
                <w:b/>
                <w:sz w:val="22"/>
                <w:szCs w:val="22"/>
              </w:rPr>
              <w:t>PSMA PET: Who Should Undergo Advanced Imaging in the Current Era?</w:t>
            </w:r>
          </w:p>
          <w:p w:rsidR="00EA4A8D" w:rsidRPr="00FD71D1" w:rsidRDefault="00A86BEF">
            <w:pPr>
              <w:rPr>
                <w:rFonts w:ascii="Cambria" w:eastAsia="Cambria" w:hAnsi="Cambria" w:cs="Cambria"/>
                <w:sz w:val="22"/>
                <w:szCs w:val="22"/>
                <w:lang w:val="nl-NL"/>
              </w:rPr>
            </w:pPr>
            <w:proofErr w:type="spellStart"/>
            <w:r w:rsidRPr="00FD71D1">
              <w:rPr>
                <w:rFonts w:ascii="Cambria" w:eastAsia="Cambria" w:hAnsi="Cambria" w:cs="Cambria"/>
                <w:sz w:val="22"/>
                <w:szCs w:val="22"/>
                <w:lang w:val="nl-NL"/>
              </w:rPr>
              <w:t>Jeremie</w:t>
            </w:r>
            <w:proofErr w:type="spellEnd"/>
            <w:r w:rsidRPr="00FD71D1">
              <w:rPr>
                <w:rFonts w:ascii="Cambria" w:eastAsia="Cambria" w:hAnsi="Cambria" w:cs="Cambria"/>
                <w:sz w:val="22"/>
                <w:szCs w:val="22"/>
                <w:lang w:val="nl-NL"/>
              </w:rPr>
              <w:t xml:space="preserve"> Calais, MD</w:t>
            </w:r>
          </w:p>
          <w:p w:rsidR="00EA4A8D" w:rsidRPr="00FD71D1" w:rsidRDefault="00A86BEF">
            <w:pPr>
              <w:rPr>
                <w:rFonts w:ascii="Cambria" w:eastAsia="Cambria" w:hAnsi="Cambria" w:cs="Cambria"/>
                <w:sz w:val="22"/>
                <w:szCs w:val="22"/>
                <w:lang w:val="nl-NL"/>
              </w:rPr>
            </w:pPr>
            <w:r w:rsidRPr="00FD71D1">
              <w:rPr>
                <w:rFonts w:ascii="Cambria" w:eastAsia="Cambria" w:hAnsi="Cambria" w:cs="Cambria"/>
                <w:sz w:val="22"/>
                <w:szCs w:val="22"/>
                <w:lang w:val="nl-NL"/>
              </w:rPr>
              <w:t>UCLA</w:t>
            </w:r>
          </w:p>
          <w:p w:rsidR="00EA4A8D" w:rsidRPr="00FD71D1" w:rsidRDefault="00EA4A8D">
            <w:pPr>
              <w:rPr>
                <w:rFonts w:ascii="Cambria" w:eastAsia="Cambria" w:hAnsi="Cambria" w:cs="Cambria"/>
                <w:sz w:val="22"/>
                <w:szCs w:val="22"/>
                <w:lang w:val="nl-NL"/>
              </w:rPr>
            </w:pPr>
          </w:p>
          <w:p w:rsidR="00926430" w:rsidRPr="00926430" w:rsidRDefault="00926430">
            <w:pPr>
              <w:rPr>
                <w:rFonts w:ascii="Cambria" w:eastAsia="Cambria" w:hAnsi="Cambria" w:cs="Cambria"/>
                <w:b/>
                <w:color w:val="FF0000"/>
                <w:sz w:val="22"/>
                <w:szCs w:val="22"/>
                <w:u w:val="single"/>
                <w:lang w:val="nl-NL"/>
              </w:rPr>
            </w:pPr>
            <w:r w:rsidRPr="00926430">
              <w:rPr>
                <w:rFonts w:ascii="Cambria" w:eastAsia="Cambria" w:hAnsi="Cambria" w:cs="Cambria"/>
                <w:b/>
                <w:color w:val="FF0000"/>
                <w:sz w:val="22"/>
                <w:szCs w:val="22"/>
                <w:u w:val="single"/>
                <w:lang w:val="nl-NL"/>
              </w:rPr>
              <w:t xml:space="preserve">Introductie door </w:t>
            </w:r>
            <w:r w:rsidR="006A02DE">
              <w:rPr>
                <w:rFonts w:ascii="Cambria" w:eastAsia="Cambria" w:hAnsi="Cambria" w:cs="Cambria"/>
                <w:b/>
                <w:color w:val="FF0000"/>
                <w:sz w:val="22"/>
                <w:szCs w:val="22"/>
                <w:u w:val="single"/>
                <w:lang w:val="nl-NL"/>
              </w:rPr>
              <w:t xml:space="preserve">dr. </w:t>
            </w:r>
            <w:r w:rsidRPr="00926430">
              <w:rPr>
                <w:rFonts w:ascii="Cambria" w:eastAsia="Cambria" w:hAnsi="Cambria" w:cs="Cambria"/>
                <w:b/>
                <w:color w:val="FF0000"/>
                <w:sz w:val="22"/>
                <w:szCs w:val="22"/>
                <w:u w:val="single"/>
                <w:lang w:val="nl-NL"/>
              </w:rPr>
              <w:t>Hanneke Meijer</w:t>
            </w:r>
            <w:r>
              <w:rPr>
                <w:rFonts w:ascii="Cambria" w:eastAsia="Cambria" w:hAnsi="Cambria" w:cs="Cambria"/>
                <w:b/>
                <w:color w:val="FF0000"/>
                <w:sz w:val="22"/>
                <w:szCs w:val="22"/>
                <w:u w:val="single"/>
                <w:lang w:val="nl-NL"/>
              </w:rPr>
              <w:t xml:space="preserve"> en </w:t>
            </w:r>
            <w:r w:rsidRPr="00926430">
              <w:rPr>
                <w:rFonts w:ascii="Cambria" w:eastAsia="Cambria" w:hAnsi="Cambria" w:cs="Cambria"/>
                <w:b/>
                <w:color w:val="FF0000"/>
                <w:sz w:val="22"/>
                <w:szCs w:val="22"/>
                <w:u w:val="single"/>
                <w:lang w:val="nl-NL"/>
              </w:rPr>
              <w:t>uroloog</w:t>
            </w:r>
          </w:p>
          <w:p w:rsidR="00EA4A8D" w:rsidRDefault="00A86BEF">
            <w:pPr>
              <w:rPr>
                <w:rFonts w:ascii="Cambria" w:eastAsia="Cambria" w:hAnsi="Cambria" w:cs="Cambria"/>
                <w:b/>
                <w:color w:val="000000"/>
                <w:sz w:val="22"/>
                <w:szCs w:val="22"/>
              </w:rPr>
            </w:pPr>
            <w:r>
              <w:rPr>
                <w:rFonts w:ascii="Cambria" w:eastAsia="Cambria" w:hAnsi="Cambria" w:cs="Cambria"/>
                <w:b/>
                <w:color w:val="000000"/>
                <w:sz w:val="22"/>
                <w:szCs w:val="22"/>
              </w:rPr>
              <w:t xml:space="preserve">[20 min] </w:t>
            </w:r>
            <w:r>
              <w:rPr>
                <w:rFonts w:ascii="Cambria" w:eastAsia="Cambria" w:hAnsi="Cambria" w:cs="Cambria"/>
                <w:b/>
                <w:sz w:val="22"/>
                <w:szCs w:val="22"/>
              </w:rPr>
              <w:t>Debate: Integration of Systemic and Localized Treatment for High-Risk Localized Prostate Cancer</w:t>
            </w:r>
          </w:p>
          <w:p w:rsidR="00EA4A8D" w:rsidRDefault="00A86BEF">
            <w:pPr>
              <w:ind w:left="720"/>
              <w:rPr>
                <w:rFonts w:ascii="Cambria" w:eastAsia="Cambria" w:hAnsi="Cambria" w:cs="Cambria"/>
                <w:sz w:val="22"/>
                <w:szCs w:val="22"/>
              </w:rPr>
            </w:pPr>
            <w:r>
              <w:rPr>
                <w:rFonts w:ascii="Cambria" w:eastAsia="Cambria" w:hAnsi="Cambria" w:cs="Cambria"/>
                <w:sz w:val="22"/>
                <w:szCs w:val="22"/>
              </w:rPr>
              <w:t>Juanita Crook, MD, FRCPC</w:t>
            </w:r>
          </w:p>
          <w:p w:rsidR="00EA4A8D" w:rsidRDefault="00A86BEF">
            <w:pPr>
              <w:ind w:left="720"/>
              <w:rPr>
                <w:rFonts w:ascii="Cambria" w:eastAsia="Cambria" w:hAnsi="Cambria" w:cs="Cambria"/>
                <w:sz w:val="22"/>
                <w:szCs w:val="22"/>
              </w:rPr>
            </w:pPr>
            <w:r>
              <w:rPr>
                <w:rFonts w:ascii="Cambria" w:eastAsia="Cambria" w:hAnsi="Cambria" w:cs="Cambria"/>
                <w:sz w:val="22"/>
                <w:szCs w:val="22"/>
              </w:rPr>
              <w:t>University of British Columbia</w:t>
            </w:r>
          </w:p>
          <w:p w:rsidR="00EA4A8D" w:rsidRDefault="00A86BEF">
            <w:pPr>
              <w:ind w:left="720"/>
              <w:rPr>
                <w:rFonts w:ascii="Cambria" w:eastAsia="Cambria" w:hAnsi="Cambria" w:cs="Cambria"/>
                <w:sz w:val="22"/>
                <w:szCs w:val="22"/>
                <w:u w:val="single"/>
              </w:rPr>
            </w:pPr>
            <w:r>
              <w:rPr>
                <w:rFonts w:ascii="Cambria" w:eastAsia="Cambria" w:hAnsi="Cambria" w:cs="Cambria"/>
                <w:sz w:val="22"/>
                <w:szCs w:val="22"/>
                <w:u w:val="single"/>
              </w:rPr>
              <w:lastRenderedPageBreak/>
              <w:t>Radiation Oncologist</w:t>
            </w:r>
          </w:p>
          <w:p w:rsidR="00EA4A8D" w:rsidRDefault="00EA4A8D">
            <w:pPr>
              <w:ind w:left="720"/>
              <w:rPr>
                <w:rFonts w:ascii="Cambria" w:eastAsia="Cambria" w:hAnsi="Cambria" w:cs="Cambria"/>
                <w:sz w:val="22"/>
                <w:szCs w:val="22"/>
              </w:rPr>
            </w:pPr>
          </w:p>
          <w:p w:rsidR="00EA4A8D" w:rsidRDefault="00A86BEF">
            <w:pPr>
              <w:ind w:left="720"/>
              <w:rPr>
                <w:rFonts w:ascii="Cambria" w:eastAsia="Cambria" w:hAnsi="Cambria" w:cs="Cambria"/>
                <w:sz w:val="22"/>
                <w:szCs w:val="22"/>
              </w:rPr>
            </w:pPr>
            <w:r>
              <w:rPr>
                <w:rFonts w:ascii="Cambria" w:eastAsia="Cambria" w:hAnsi="Cambria" w:cs="Cambria"/>
                <w:sz w:val="22"/>
                <w:szCs w:val="22"/>
              </w:rPr>
              <w:t>James Andrew Eastham, MD</w:t>
            </w:r>
          </w:p>
          <w:p w:rsidR="00EA4A8D" w:rsidRDefault="00A86BEF">
            <w:pPr>
              <w:ind w:left="720"/>
              <w:rPr>
                <w:rFonts w:ascii="Cambria" w:eastAsia="Cambria" w:hAnsi="Cambria" w:cs="Cambria"/>
                <w:sz w:val="22"/>
                <w:szCs w:val="22"/>
              </w:rPr>
            </w:pPr>
            <w:r>
              <w:rPr>
                <w:rFonts w:ascii="Cambria" w:eastAsia="Cambria" w:hAnsi="Cambria" w:cs="Cambria"/>
                <w:sz w:val="22"/>
                <w:szCs w:val="22"/>
              </w:rPr>
              <w:t>Memorial Sloan Kettering Cancer Center</w:t>
            </w:r>
          </w:p>
          <w:p w:rsidR="00EA4A8D" w:rsidRDefault="00A86BEF">
            <w:pPr>
              <w:ind w:left="720"/>
              <w:rPr>
                <w:rFonts w:ascii="Cambria" w:eastAsia="Cambria" w:hAnsi="Cambria" w:cs="Cambria"/>
                <w:sz w:val="22"/>
                <w:szCs w:val="22"/>
                <w:u w:val="single"/>
              </w:rPr>
            </w:pPr>
            <w:r>
              <w:rPr>
                <w:rFonts w:ascii="Cambria" w:eastAsia="Cambria" w:hAnsi="Cambria" w:cs="Cambria"/>
                <w:sz w:val="22"/>
                <w:szCs w:val="22"/>
                <w:u w:val="single"/>
              </w:rPr>
              <w:t>Surgeon</w:t>
            </w:r>
          </w:p>
          <w:p w:rsidR="00EA4A8D" w:rsidRDefault="00EA4A8D">
            <w:pPr>
              <w:ind w:left="720"/>
              <w:rPr>
                <w:rFonts w:ascii="Cambria" w:eastAsia="Cambria" w:hAnsi="Cambria" w:cs="Cambria"/>
                <w:sz w:val="22"/>
                <w:szCs w:val="22"/>
              </w:rPr>
            </w:pPr>
          </w:p>
          <w:p w:rsidR="00EA4A8D" w:rsidRPr="00926430" w:rsidRDefault="00A86BEF">
            <w:pPr>
              <w:widowControl w:val="0"/>
              <w:pBdr>
                <w:top w:val="nil"/>
                <w:left w:val="nil"/>
                <w:bottom w:val="nil"/>
                <w:right w:val="nil"/>
                <w:between w:val="nil"/>
              </w:pBdr>
              <w:rPr>
                <w:rFonts w:ascii="Cambria" w:eastAsia="Cambria" w:hAnsi="Cambria" w:cs="Cambria"/>
                <w:b/>
                <w:sz w:val="22"/>
                <w:szCs w:val="22"/>
                <w:lang w:val="nl-NL"/>
              </w:rPr>
            </w:pPr>
            <w:r w:rsidRPr="00926430">
              <w:rPr>
                <w:rFonts w:ascii="Cambria" w:eastAsia="Cambria" w:hAnsi="Cambria" w:cs="Cambria"/>
                <w:b/>
                <w:color w:val="000000"/>
                <w:sz w:val="22"/>
                <w:szCs w:val="22"/>
                <w:lang w:val="nl-NL"/>
              </w:rPr>
              <w:t>[</w:t>
            </w:r>
            <w:r w:rsidRPr="00926430">
              <w:rPr>
                <w:rFonts w:ascii="Cambria" w:eastAsia="Cambria" w:hAnsi="Cambria" w:cs="Cambria"/>
                <w:b/>
                <w:sz w:val="22"/>
                <w:szCs w:val="22"/>
                <w:lang w:val="nl-NL"/>
              </w:rPr>
              <w:t>30</w:t>
            </w:r>
            <w:r w:rsidRPr="00926430">
              <w:rPr>
                <w:rFonts w:ascii="Cambria" w:eastAsia="Cambria" w:hAnsi="Cambria" w:cs="Cambria"/>
                <w:b/>
                <w:color w:val="000000"/>
                <w:sz w:val="22"/>
                <w:szCs w:val="22"/>
                <w:lang w:val="nl-NL"/>
              </w:rPr>
              <w:t xml:space="preserve"> min] Discussie &amp; casus </w:t>
            </w:r>
          </w:p>
          <w:p w:rsidR="00EA4A8D" w:rsidRPr="00926430" w:rsidRDefault="00A86BEF">
            <w:pPr>
              <w:widowControl w:val="0"/>
              <w:pBdr>
                <w:top w:val="nil"/>
                <w:left w:val="nil"/>
                <w:bottom w:val="nil"/>
                <w:right w:val="nil"/>
                <w:between w:val="nil"/>
              </w:pBdr>
              <w:rPr>
                <w:rFonts w:ascii="Cambria" w:eastAsia="Cambria" w:hAnsi="Cambria" w:cs="Cambria"/>
                <w:b/>
                <w:sz w:val="22"/>
                <w:szCs w:val="22"/>
                <w:lang w:val="nl-NL"/>
              </w:rPr>
            </w:pPr>
            <w:r w:rsidRPr="00926430">
              <w:rPr>
                <w:rFonts w:ascii="Cambria" w:eastAsia="Cambria" w:hAnsi="Cambria" w:cs="Cambria"/>
                <w:b/>
                <w:color w:val="FF0000"/>
                <w:sz w:val="22"/>
                <w:szCs w:val="22"/>
                <w:lang w:val="nl-NL"/>
              </w:rPr>
              <w:t>Casus dr. Erik Cornel</w:t>
            </w:r>
            <w:r w:rsidRPr="00926430">
              <w:rPr>
                <w:rFonts w:ascii="Cambria" w:eastAsia="Cambria" w:hAnsi="Cambria" w:cs="Cambria"/>
                <w:b/>
                <w:sz w:val="22"/>
                <w:szCs w:val="22"/>
                <w:lang w:val="nl-NL"/>
              </w:rPr>
              <w:t>: Hoog-risico prostaatcarcinoom met zeer kleine metastase op PSMA-scan</w:t>
            </w:r>
          </w:p>
          <w:p w:rsidR="00EA4A8D" w:rsidRPr="00A86BEF" w:rsidRDefault="00EA4A8D">
            <w:pPr>
              <w:widowControl w:val="0"/>
              <w:pBdr>
                <w:top w:val="nil"/>
                <w:left w:val="nil"/>
                <w:bottom w:val="nil"/>
                <w:right w:val="nil"/>
                <w:between w:val="nil"/>
              </w:pBdr>
              <w:rPr>
                <w:rFonts w:ascii="Cambria" w:eastAsia="Cambria" w:hAnsi="Cambria" w:cs="Cambria"/>
                <w:b/>
                <w:sz w:val="22"/>
                <w:szCs w:val="22"/>
                <w:highlight w:val="yellow"/>
                <w:lang w:val="nl-NL"/>
              </w:rPr>
            </w:pP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17:</w:t>
            </w:r>
            <w:r>
              <w:rPr>
                <w:rFonts w:ascii="Cambria" w:eastAsia="Cambria" w:hAnsi="Cambria" w:cs="Cambria"/>
                <w:sz w:val="22"/>
                <w:szCs w:val="22"/>
              </w:rPr>
              <w:t>45</w:t>
            </w:r>
            <w:r>
              <w:rPr>
                <w:rFonts w:ascii="Cambria" w:eastAsia="Cambria" w:hAnsi="Cambria" w:cs="Cambria"/>
                <w:color w:val="000000"/>
                <w:sz w:val="22"/>
                <w:szCs w:val="22"/>
              </w:rPr>
              <w:t xml:space="preserve"> – 1</w:t>
            </w:r>
            <w:r>
              <w:rPr>
                <w:rFonts w:ascii="Cambria" w:eastAsia="Cambria" w:hAnsi="Cambria" w:cs="Cambria"/>
                <w:sz w:val="22"/>
                <w:szCs w:val="22"/>
              </w:rPr>
              <w:t>8</w:t>
            </w:r>
            <w:r>
              <w:rPr>
                <w:rFonts w:ascii="Cambria" w:eastAsia="Cambria" w:hAnsi="Cambria" w:cs="Cambria"/>
                <w:color w:val="000000"/>
                <w:sz w:val="22"/>
                <w:szCs w:val="22"/>
              </w:rPr>
              <w:t>:</w:t>
            </w:r>
            <w:r>
              <w:rPr>
                <w:rFonts w:ascii="Cambria" w:eastAsia="Cambria" w:hAnsi="Cambria" w:cs="Cambria"/>
                <w:sz w:val="22"/>
                <w:szCs w:val="22"/>
              </w:rPr>
              <w:t>00</w:t>
            </w:r>
          </w:p>
        </w:tc>
        <w:tc>
          <w:tcPr>
            <w:tcW w:w="7526" w:type="dxa"/>
          </w:tcPr>
          <w:p w:rsidR="00EA4A8D" w:rsidRDefault="00A86BEF">
            <w:pPr>
              <w:widowControl w:val="0"/>
              <w:pBdr>
                <w:top w:val="nil"/>
                <w:left w:val="nil"/>
                <w:bottom w:val="nil"/>
                <w:right w:val="nil"/>
                <w:between w:val="nil"/>
              </w:pBdr>
              <w:rPr>
                <w:rFonts w:ascii="Cambria" w:eastAsia="Cambria" w:hAnsi="Cambria" w:cs="Cambria"/>
                <w:b/>
                <w:color w:val="000000"/>
                <w:sz w:val="22"/>
                <w:szCs w:val="22"/>
              </w:rPr>
            </w:pPr>
            <w:proofErr w:type="spellStart"/>
            <w:r>
              <w:rPr>
                <w:rFonts w:ascii="Cambria" w:eastAsia="Cambria" w:hAnsi="Cambria" w:cs="Cambria"/>
                <w:b/>
                <w:color w:val="000000"/>
                <w:sz w:val="22"/>
                <w:szCs w:val="22"/>
              </w:rPr>
              <w:t>Pauze</w:t>
            </w:r>
            <w:proofErr w:type="spellEnd"/>
          </w:p>
          <w:p w:rsidR="00EA4A8D" w:rsidRDefault="00EA4A8D">
            <w:pPr>
              <w:widowControl w:val="0"/>
              <w:pBdr>
                <w:top w:val="nil"/>
                <w:left w:val="nil"/>
                <w:bottom w:val="nil"/>
                <w:right w:val="nil"/>
                <w:between w:val="nil"/>
              </w:pBdr>
              <w:rPr>
                <w:rFonts w:ascii="Cambria" w:eastAsia="Cambria" w:hAnsi="Cambria" w:cs="Cambria"/>
                <w:color w:val="000000"/>
                <w:sz w:val="22"/>
                <w:szCs w:val="22"/>
              </w:rPr>
            </w:pPr>
          </w:p>
        </w:tc>
      </w:tr>
      <w:tr w:rsidR="00EA4A8D" w:rsidRPr="00FD71D1">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sz w:val="22"/>
                <w:szCs w:val="22"/>
              </w:rPr>
              <w:t>8</w:t>
            </w:r>
            <w:r>
              <w:rPr>
                <w:rFonts w:ascii="Cambria" w:eastAsia="Cambria" w:hAnsi="Cambria" w:cs="Cambria"/>
                <w:color w:val="000000"/>
                <w:sz w:val="22"/>
                <w:szCs w:val="22"/>
              </w:rPr>
              <w:t>:</w:t>
            </w:r>
            <w:r>
              <w:rPr>
                <w:rFonts w:ascii="Cambria" w:eastAsia="Cambria" w:hAnsi="Cambria" w:cs="Cambria"/>
                <w:sz w:val="22"/>
                <w:szCs w:val="22"/>
              </w:rPr>
              <w:t>00</w:t>
            </w:r>
            <w:r>
              <w:rPr>
                <w:rFonts w:ascii="Cambria" w:eastAsia="Cambria" w:hAnsi="Cambria" w:cs="Cambria"/>
                <w:color w:val="000000"/>
                <w:sz w:val="22"/>
                <w:szCs w:val="22"/>
              </w:rPr>
              <w:t xml:space="preserve"> – 1</w:t>
            </w:r>
            <w:r>
              <w:rPr>
                <w:rFonts w:ascii="Cambria" w:eastAsia="Cambria" w:hAnsi="Cambria" w:cs="Cambria"/>
                <w:sz w:val="22"/>
                <w:szCs w:val="22"/>
              </w:rPr>
              <w:t>9:05</w:t>
            </w:r>
          </w:p>
          <w:p w:rsidR="00EA4A8D" w:rsidRDefault="00EA4A8D">
            <w:pPr>
              <w:widowControl w:val="0"/>
              <w:pBdr>
                <w:top w:val="nil"/>
                <w:left w:val="nil"/>
                <w:bottom w:val="nil"/>
                <w:right w:val="nil"/>
                <w:between w:val="nil"/>
              </w:pBdr>
              <w:rPr>
                <w:rFonts w:ascii="Cambria" w:eastAsia="Cambria" w:hAnsi="Cambria" w:cs="Cambria"/>
                <w:color w:val="000000"/>
                <w:sz w:val="22"/>
                <w:szCs w:val="22"/>
              </w:rPr>
            </w:pPr>
          </w:p>
          <w:p w:rsidR="00EA4A8D" w:rsidRDefault="00EA4A8D">
            <w:pPr>
              <w:widowControl w:val="0"/>
              <w:pBdr>
                <w:top w:val="nil"/>
                <w:left w:val="nil"/>
                <w:bottom w:val="nil"/>
                <w:right w:val="nil"/>
                <w:between w:val="nil"/>
              </w:pBdr>
              <w:rPr>
                <w:rFonts w:ascii="Cambria" w:eastAsia="Cambria" w:hAnsi="Cambria" w:cs="Cambria"/>
                <w:color w:val="FF0000"/>
                <w:sz w:val="22"/>
                <w:szCs w:val="22"/>
              </w:rPr>
            </w:pPr>
          </w:p>
        </w:tc>
        <w:tc>
          <w:tcPr>
            <w:tcW w:w="7526" w:type="dxa"/>
          </w:tcPr>
          <w:p w:rsidR="00EA4A8D" w:rsidRPr="00926430" w:rsidRDefault="00A86BEF">
            <w:pPr>
              <w:widowControl w:val="0"/>
              <w:pBdr>
                <w:top w:val="nil"/>
                <w:left w:val="nil"/>
                <w:bottom w:val="nil"/>
                <w:right w:val="nil"/>
                <w:between w:val="nil"/>
              </w:pBdr>
              <w:rPr>
                <w:rFonts w:ascii="Cambria" w:eastAsia="Cambria" w:hAnsi="Cambria" w:cs="Cambria"/>
                <w:b/>
                <w:color w:val="000000"/>
                <w:sz w:val="22"/>
                <w:szCs w:val="22"/>
                <w:lang w:val="nl-NL"/>
              </w:rPr>
            </w:pPr>
            <w:r w:rsidRPr="00926430">
              <w:rPr>
                <w:rFonts w:ascii="Cambria" w:eastAsia="Cambria" w:hAnsi="Cambria" w:cs="Cambria"/>
                <w:b/>
                <w:color w:val="000000"/>
                <w:sz w:val="22"/>
                <w:szCs w:val="22"/>
                <w:lang w:val="nl-NL"/>
              </w:rPr>
              <w:t xml:space="preserve">Onderwerp: </w:t>
            </w:r>
            <w:r w:rsidRPr="00926430">
              <w:rPr>
                <w:rFonts w:ascii="Cambria" w:eastAsia="Cambria" w:hAnsi="Cambria" w:cs="Cambria"/>
                <w:b/>
                <w:sz w:val="22"/>
                <w:szCs w:val="22"/>
                <w:lang w:val="nl-NL"/>
              </w:rPr>
              <w:t>prostaatcarcinoom</w:t>
            </w:r>
          </w:p>
          <w:p w:rsidR="00EA4A8D" w:rsidRPr="00926430" w:rsidRDefault="00A86BEF">
            <w:pPr>
              <w:widowControl w:val="0"/>
              <w:pBdr>
                <w:top w:val="nil"/>
                <w:left w:val="nil"/>
                <w:bottom w:val="nil"/>
                <w:right w:val="nil"/>
                <w:between w:val="nil"/>
              </w:pBdr>
              <w:rPr>
                <w:rFonts w:ascii="Cambria" w:eastAsia="Cambria" w:hAnsi="Cambria" w:cs="Cambria"/>
                <w:sz w:val="22"/>
                <w:szCs w:val="22"/>
                <w:lang w:val="nl-NL"/>
              </w:rPr>
            </w:pPr>
            <w:proofErr w:type="spellStart"/>
            <w:r w:rsidRPr="00926430">
              <w:rPr>
                <w:rFonts w:ascii="Cambria" w:eastAsia="Cambria" w:hAnsi="Cambria" w:cs="Cambria"/>
                <w:b/>
                <w:sz w:val="22"/>
                <w:szCs w:val="22"/>
                <w:lang w:val="nl-NL"/>
              </w:rPr>
              <w:t>Chairs</w:t>
            </w:r>
            <w:proofErr w:type="spellEnd"/>
            <w:r w:rsidRPr="00926430">
              <w:rPr>
                <w:rFonts w:ascii="Cambria" w:eastAsia="Cambria" w:hAnsi="Cambria" w:cs="Cambria"/>
                <w:b/>
                <w:sz w:val="22"/>
                <w:szCs w:val="22"/>
                <w:lang w:val="nl-NL"/>
              </w:rPr>
              <w:t xml:space="preserve">: </w:t>
            </w:r>
            <w:r w:rsidRPr="00926430">
              <w:rPr>
                <w:rFonts w:ascii="Cambria" w:eastAsia="Cambria" w:hAnsi="Cambria" w:cs="Cambria"/>
                <w:sz w:val="22"/>
                <w:szCs w:val="22"/>
                <w:lang w:val="nl-NL"/>
              </w:rPr>
              <w:t>dr. Erik Cornel &amp; dr. Jorg Oddens</w:t>
            </w:r>
          </w:p>
          <w:p w:rsidR="00EA4A8D" w:rsidRPr="00926430" w:rsidRDefault="00EA4A8D">
            <w:pPr>
              <w:widowControl w:val="0"/>
              <w:pBdr>
                <w:top w:val="nil"/>
                <w:left w:val="nil"/>
                <w:bottom w:val="nil"/>
                <w:right w:val="nil"/>
                <w:between w:val="nil"/>
              </w:pBdr>
              <w:rPr>
                <w:rFonts w:ascii="Cambria" w:eastAsia="Cambria" w:hAnsi="Cambria" w:cs="Cambria"/>
                <w:b/>
                <w:sz w:val="22"/>
                <w:szCs w:val="22"/>
                <w:lang w:val="nl-NL"/>
              </w:rPr>
            </w:pPr>
          </w:p>
          <w:p w:rsidR="00EA4A8D" w:rsidRPr="00926430" w:rsidRDefault="00A86BEF">
            <w:pPr>
              <w:widowControl w:val="0"/>
              <w:pBdr>
                <w:top w:val="nil"/>
                <w:left w:val="nil"/>
                <w:bottom w:val="nil"/>
                <w:right w:val="nil"/>
                <w:between w:val="nil"/>
              </w:pBdr>
              <w:rPr>
                <w:rFonts w:ascii="Cambria" w:eastAsia="Cambria" w:hAnsi="Cambria" w:cs="Cambria"/>
                <w:b/>
                <w:color w:val="0000FF"/>
                <w:sz w:val="22"/>
                <w:szCs w:val="22"/>
                <w:u w:val="single"/>
              </w:rPr>
            </w:pPr>
            <w:r w:rsidRPr="00926430">
              <w:rPr>
                <w:rFonts w:ascii="Cambria" w:eastAsia="Cambria" w:hAnsi="Cambria" w:cs="Cambria"/>
                <w:b/>
                <w:color w:val="0000FF"/>
                <w:sz w:val="22"/>
                <w:szCs w:val="22"/>
                <w:u w:val="single"/>
              </w:rPr>
              <w:t>Oral Abstract Session A: Prostate Cancer</w:t>
            </w:r>
          </w:p>
          <w:p w:rsidR="00EA4A8D" w:rsidRPr="00926430" w:rsidRDefault="00EA4A8D">
            <w:pPr>
              <w:widowControl w:val="0"/>
              <w:pBdr>
                <w:top w:val="nil"/>
                <w:left w:val="nil"/>
                <w:bottom w:val="nil"/>
                <w:right w:val="nil"/>
                <w:between w:val="nil"/>
              </w:pBdr>
              <w:rPr>
                <w:rFonts w:ascii="Cambria" w:eastAsia="Cambria" w:hAnsi="Cambria" w:cs="Cambria"/>
                <w:b/>
                <w:color w:val="0000FF"/>
                <w:sz w:val="22"/>
                <w:szCs w:val="22"/>
                <w:u w:val="single"/>
              </w:rPr>
            </w:pPr>
          </w:p>
          <w:p w:rsidR="00926430" w:rsidRPr="00926430" w:rsidRDefault="00926430">
            <w:pPr>
              <w:widowControl w:val="0"/>
              <w:pBdr>
                <w:top w:val="nil"/>
                <w:left w:val="nil"/>
                <w:bottom w:val="nil"/>
                <w:right w:val="nil"/>
                <w:between w:val="nil"/>
              </w:pBdr>
              <w:rPr>
                <w:rFonts w:ascii="Cambria" w:eastAsia="Cambria" w:hAnsi="Cambria" w:cs="Cambria"/>
                <w:b/>
                <w:color w:val="FF0000"/>
                <w:sz w:val="22"/>
                <w:szCs w:val="22"/>
                <w:u w:val="single"/>
              </w:rPr>
            </w:pPr>
            <w:proofErr w:type="spellStart"/>
            <w:r w:rsidRPr="00926430">
              <w:rPr>
                <w:rFonts w:ascii="Cambria" w:eastAsia="Cambria" w:hAnsi="Cambria" w:cs="Cambria"/>
                <w:b/>
                <w:color w:val="FF0000"/>
                <w:sz w:val="22"/>
                <w:szCs w:val="22"/>
                <w:u w:val="single"/>
              </w:rPr>
              <w:t>Introductie</w:t>
            </w:r>
            <w:proofErr w:type="spellEnd"/>
            <w:r w:rsidRPr="00926430">
              <w:rPr>
                <w:rFonts w:ascii="Cambria" w:eastAsia="Cambria" w:hAnsi="Cambria" w:cs="Cambria"/>
                <w:b/>
                <w:color w:val="FF0000"/>
                <w:sz w:val="22"/>
                <w:szCs w:val="22"/>
                <w:u w:val="single"/>
              </w:rPr>
              <w:t xml:space="preserve"> door </w:t>
            </w:r>
            <w:proofErr w:type="spellStart"/>
            <w:r w:rsidR="006A02DE">
              <w:rPr>
                <w:rFonts w:ascii="Cambria" w:eastAsia="Cambria" w:hAnsi="Cambria" w:cs="Cambria"/>
                <w:b/>
                <w:color w:val="FF0000"/>
                <w:sz w:val="22"/>
                <w:szCs w:val="22"/>
                <w:u w:val="single"/>
              </w:rPr>
              <w:t>oncoloog</w:t>
            </w:r>
            <w:proofErr w:type="spellEnd"/>
          </w:p>
          <w:p w:rsidR="00EA4A8D" w:rsidRPr="00926430" w:rsidRDefault="00A86BEF">
            <w:pPr>
              <w:widowControl w:val="0"/>
              <w:pBdr>
                <w:top w:val="nil"/>
                <w:left w:val="nil"/>
                <w:bottom w:val="nil"/>
                <w:right w:val="nil"/>
                <w:between w:val="nil"/>
              </w:pBdr>
              <w:rPr>
                <w:rFonts w:ascii="Cambria" w:eastAsia="Cambria" w:hAnsi="Cambria" w:cs="Cambria"/>
                <w:b/>
                <w:sz w:val="22"/>
                <w:szCs w:val="22"/>
              </w:rPr>
            </w:pPr>
            <w:r w:rsidRPr="00926430">
              <w:rPr>
                <w:rFonts w:ascii="Cambria" w:eastAsia="Cambria" w:hAnsi="Cambria" w:cs="Cambria"/>
                <w:b/>
                <w:sz w:val="22"/>
                <w:szCs w:val="22"/>
              </w:rPr>
              <w:t>[10 min] Abstract 82: Time to second progression (PFS2) in patients (pts) from TITAN with metastatic castration-sensitive prostate cancer (</w:t>
            </w:r>
            <w:proofErr w:type="spellStart"/>
            <w:r w:rsidRPr="00926430">
              <w:rPr>
                <w:rFonts w:ascii="Cambria" w:eastAsia="Cambria" w:hAnsi="Cambria" w:cs="Cambria"/>
                <w:b/>
                <w:sz w:val="22"/>
                <w:szCs w:val="22"/>
              </w:rPr>
              <w:t>mCSPC</w:t>
            </w:r>
            <w:proofErr w:type="spellEnd"/>
            <w:r w:rsidRPr="00926430">
              <w:rPr>
                <w:rFonts w:ascii="Cambria" w:eastAsia="Cambria" w:hAnsi="Cambria" w:cs="Cambria"/>
                <w:b/>
                <w:sz w:val="22"/>
                <w:szCs w:val="22"/>
              </w:rPr>
              <w:t xml:space="preserve">) by first subsequent therapy (hormonal vs. </w:t>
            </w:r>
            <w:proofErr w:type="spellStart"/>
            <w:r w:rsidRPr="00926430">
              <w:rPr>
                <w:rFonts w:ascii="Cambria" w:eastAsia="Cambria" w:hAnsi="Cambria" w:cs="Cambria"/>
                <w:b/>
                <w:sz w:val="22"/>
                <w:szCs w:val="22"/>
              </w:rPr>
              <w:t>taxane</w:t>
            </w:r>
            <w:proofErr w:type="spellEnd"/>
            <w:r w:rsidRPr="00926430">
              <w:rPr>
                <w:rFonts w:ascii="Cambria" w:eastAsia="Cambria" w:hAnsi="Cambria" w:cs="Cambria"/>
                <w:b/>
                <w:sz w:val="22"/>
                <w:szCs w:val="22"/>
              </w:rPr>
              <w:t>).</w:t>
            </w:r>
          </w:p>
          <w:p w:rsidR="00EA4A8D" w:rsidRPr="00926430" w:rsidRDefault="00A86BEF">
            <w:pPr>
              <w:widowControl w:val="0"/>
              <w:pBdr>
                <w:top w:val="nil"/>
                <w:left w:val="nil"/>
                <w:bottom w:val="nil"/>
                <w:right w:val="nil"/>
                <w:between w:val="nil"/>
              </w:pBdr>
              <w:rPr>
                <w:rFonts w:ascii="Cambria" w:eastAsia="Cambria" w:hAnsi="Cambria" w:cs="Cambria"/>
                <w:sz w:val="22"/>
                <w:szCs w:val="22"/>
              </w:rPr>
            </w:pPr>
            <w:r w:rsidRPr="00926430">
              <w:rPr>
                <w:rFonts w:ascii="Cambria" w:eastAsia="Cambria" w:hAnsi="Cambria" w:cs="Cambria"/>
                <w:sz w:val="22"/>
                <w:szCs w:val="22"/>
              </w:rPr>
              <w:t>First Author: Neeraj Agarwal, MD</w:t>
            </w:r>
          </w:p>
          <w:p w:rsidR="00EA4A8D" w:rsidRPr="00926430" w:rsidRDefault="00EA4A8D">
            <w:pPr>
              <w:widowControl w:val="0"/>
              <w:pBdr>
                <w:top w:val="nil"/>
                <w:left w:val="nil"/>
                <w:bottom w:val="nil"/>
                <w:right w:val="nil"/>
                <w:between w:val="nil"/>
              </w:pBdr>
              <w:rPr>
                <w:rFonts w:ascii="Cambria" w:eastAsia="Cambria" w:hAnsi="Cambria" w:cs="Cambria"/>
                <w:b/>
                <w:sz w:val="22"/>
                <w:szCs w:val="22"/>
              </w:rPr>
            </w:pPr>
          </w:p>
          <w:p w:rsidR="00EA4A8D" w:rsidRPr="00926430" w:rsidRDefault="00A86BEF">
            <w:pPr>
              <w:widowControl w:val="0"/>
              <w:pBdr>
                <w:top w:val="nil"/>
                <w:left w:val="nil"/>
                <w:bottom w:val="nil"/>
                <w:right w:val="nil"/>
                <w:between w:val="nil"/>
              </w:pBdr>
              <w:rPr>
                <w:rFonts w:ascii="Cambria" w:eastAsia="Cambria" w:hAnsi="Cambria" w:cs="Cambria"/>
                <w:b/>
                <w:sz w:val="22"/>
                <w:szCs w:val="22"/>
              </w:rPr>
            </w:pPr>
            <w:r w:rsidRPr="00926430">
              <w:rPr>
                <w:rFonts w:ascii="Cambria" w:eastAsia="Cambria" w:hAnsi="Cambria" w:cs="Cambria"/>
                <w:b/>
                <w:sz w:val="22"/>
                <w:szCs w:val="22"/>
              </w:rPr>
              <w:t>[10 min] Abstract 162: Luminal B subtype as a predictive biomarker of docetaxel benefit for newly diagnosed metastatic hormone sensitive prostate cancer (mHSPC): A correlative study of E3805 CHAARTED.</w:t>
            </w:r>
          </w:p>
          <w:p w:rsidR="00EA4A8D" w:rsidRPr="00926430" w:rsidRDefault="00A86BEF">
            <w:pPr>
              <w:pBdr>
                <w:top w:val="nil"/>
                <w:left w:val="nil"/>
                <w:bottom w:val="nil"/>
                <w:right w:val="nil"/>
                <w:between w:val="nil"/>
              </w:pBdr>
              <w:ind w:left="720" w:hanging="720"/>
              <w:rPr>
                <w:rFonts w:ascii="Cambria" w:eastAsia="Cambria" w:hAnsi="Cambria" w:cs="Cambria"/>
                <w:sz w:val="22"/>
                <w:szCs w:val="22"/>
              </w:rPr>
            </w:pPr>
            <w:r w:rsidRPr="00926430">
              <w:rPr>
                <w:rFonts w:ascii="Cambria" w:eastAsia="Cambria" w:hAnsi="Cambria" w:cs="Cambria"/>
                <w:sz w:val="22"/>
                <w:szCs w:val="22"/>
              </w:rPr>
              <w:t>First Author: Anis Hamid, MBBS</w:t>
            </w:r>
          </w:p>
          <w:p w:rsidR="00EA4A8D" w:rsidRPr="00926430" w:rsidRDefault="00EA4A8D">
            <w:pPr>
              <w:pBdr>
                <w:top w:val="nil"/>
                <w:left w:val="nil"/>
                <w:bottom w:val="nil"/>
                <w:right w:val="nil"/>
                <w:between w:val="nil"/>
              </w:pBdr>
              <w:ind w:left="720" w:hanging="720"/>
              <w:rPr>
                <w:rFonts w:ascii="Cambria" w:eastAsia="Cambria" w:hAnsi="Cambria" w:cs="Cambria"/>
                <w:b/>
                <w:sz w:val="22"/>
                <w:szCs w:val="22"/>
              </w:rPr>
            </w:pPr>
          </w:p>
          <w:p w:rsidR="00EA4A8D" w:rsidRPr="00926430" w:rsidRDefault="00A86BEF">
            <w:pPr>
              <w:pBdr>
                <w:top w:val="nil"/>
                <w:left w:val="nil"/>
                <w:bottom w:val="nil"/>
                <w:right w:val="nil"/>
                <w:between w:val="nil"/>
              </w:pBdr>
              <w:ind w:left="720" w:hanging="720"/>
              <w:rPr>
                <w:rFonts w:ascii="Cambria" w:eastAsia="Cambria" w:hAnsi="Cambria" w:cs="Cambria"/>
                <w:b/>
                <w:sz w:val="22"/>
                <w:szCs w:val="22"/>
              </w:rPr>
            </w:pPr>
            <w:r w:rsidRPr="00926430">
              <w:rPr>
                <w:rFonts w:ascii="Cambria" w:eastAsia="Cambria" w:hAnsi="Cambria" w:cs="Cambria"/>
                <w:b/>
                <w:sz w:val="22"/>
                <w:szCs w:val="22"/>
              </w:rPr>
              <w:t xml:space="preserve">[30 min] </w:t>
            </w:r>
            <w:proofErr w:type="spellStart"/>
            <w:r w:rsidRPr="00926430">
              <w:rPr>
                <w:rFonts w:ascii="Cambria" w:eastAsia="Cambria" w:hAnsi="Cambria" w:cs="Cambria"/>
                <w:b/>
                <w:sz w:val="22"/>
                <w:szCs w:val="22"/>
              </w:rPr>
              <w:t>Discussie</w:t>
            </w:r>
            <w:proofErr w:type="spellEnd"/>
            <w:r w:rsidRPr="00926430">
              <w:rPr>
                <w:rFonts w:ascii="Cambria" w:eastAsia="Cambria" w:hAnsi="Cambria" w:cs="Cambria"/>
                <w:b/>
                <w:sz w:val="22"/>
                <w:szCs w:val="22"/>
              </w:rPr>
              <w:t xml:space="preserve"> &amp; casus </w:t>
            </w:r>
          </w:p>
          <w:p w:rsidR="00EA4A8D" w:rsidRPr="00926430" w:rsidRDefault="00A86BEF">
            <w:pPr>
              <w:pBdr>
                <w:top w:val="nil"/>
                <w:left w:val="nil"/>
                <w:bottom w:val="nil"/>
                <w:right w:val="nil"/>
                <w:between w:val="nil"/>
              </w:pBdr>
              <w:rPr>
                <w:rFonts w:ascii="Cambria" w:eastAsia="Cambria" w:hAnsi="Cambria" w:cs="Cambria"/>
                <w:b/>
                <w:sz w:val="22"/>
                <w:szCs w:val="22"/>
                <w:lang w:val="nl-NL"/>
              </w:rPr>
            </w:pPr>
            <w:r w:rsidRPr="00926430">
              <w:rPr>
                <w:rFonts w:ascii="Cambria" w:eastAsia="Cambria" w:hAnsi="Cambria" w:cs="Cambria"/>
                <w:b/>
                <w:color w:val="FF0000"/>
                <w:sz w:val="22"/>
                <w:szCs w:val="22"/>
                <w:lang w:val="nl-NL"/>
              </w:rPr>
              <w:t>Casus dr. Niven Mehra</w:t>
            </w:r>
            <w:r w:rsidRPr="00926430">
              <w:rPr>
                <w:rFonts w:ascii="Cambria" w:eastAsia="Cambria" w:hAnsi="Cambria" w:cs="Cambria"/>
                <w:b/>
                <w:sz w:val="22"/>
                <w:szCs w:val="22"/>
                <w:lang w:val="nl-NL"/>
              </w:rPr>
              <w:t xml:space="preserve">:  patiënt met mHSPC met high volume </w:t>
            </w:r>
            <w:proofErr w:type="spellStart"/>
            <w:r w:rsidRPr="00926430">
              <w:rPr>
                <w:rFonts w:ascii="Cambria" w:eastAsia="Cambria" w:hAnsi="Cambria" w:cs="Cambria"/>
                <w:b/>
                <w:sz w:val="22"/>
                <w:szCs w:val="22"/>
                <w:lang w:val="nl-NL"/>
              </w:rPr>
              <w:t>bone</w:t>
            </w:r>
            <w:proofErr w:type="spellEnd"/>
            <w:r w:rsidRPr="00926430">
              <w:rPr>
                <w:rFonts w:ascii="Cambria" w:eastAsia="Cambria" w:hAnsi="Cambria" w:cs="Cambria"/>
                <w:b/>
                <w:sz w:val="22"/>
                <w:szCs w:val="22"/>
                <w:lang w:val="nl-NL"/>
              </w:rPr>
              <w:t xml:space="preserve">, recent progressief op </w:t>
            </w:r>
            <w:proofErr w:type="spellStart"/>
            <w:r w:rsidRPr="00926430">
              <w:rPr>
                <w:rFonts w:ascii="Cambria" w:eastAsia="Cambria" w:hAnsi="Cambria" w:cs="Cambria"/>
                <w:b/>
                <w:sz w:val="22"/>
                <w:szCs w:val="22"/>
                <w:lang w:val="nl-NL"/>
              </w:rPr>
              <w:t>abiraterone</w:t>
            </w:r>
            <w:proofErr w:type="spellEnd"/>
            <w:r w:rsidRPr="00926430">
              <w:rPr>
                <w:rFonts w:ascii="Cambria" w:eastAsia="Cambria" w:hAnsi="Cambria" w:cs="Cambria"/>
                <w:b/>
                <w:sz w:val="22"/>
                <w:szCs w:val="22"/>
                <w:lang w:val="nl-NL"/>
              </w:rPr>
              <w:t xml:space="preserve"> in eerste lijn CRPC, met positieve </w:t>
            </w:r>
            <w:proofErr w:type="spellStart"/>
            <w:r w:rsidRPr="00926430">
              <w:rPr>
                <w:rFonts w:ascii="Cambria" w:eastAsia="Cambria" w:hAnsi="Cambria" w:cs="Cambria"/>
                <w:b/>
                <w:sz w:val="22"/>
                <w:szCs w:val="22"/>
                <w:lang w:val="nl-NL"/>
              </w:rPr>
              <w:t>familie-anamnese</w:t>
            </w:r>
            <w:proofErr w:type="spellEnd"/>
            <w:r w:rsidRPr="00926430">
              <w:rPr>
                <w:rFonts w:ascii="Cambria" w:eastAsia="Cambria" w:hAnsi="Cambria" w:cs="Cambria"/>
                <w:b/>
                <w:sz w:val="22"/>
                <w:szCs w:val="22"/>
                <w:lang w:val="nl-NL"/>
              </w:rPr>
              <w:t>.</w:t>
            </w:r>
          </w:p>
          <w:p w:rsidR="00EA4A8D" w:rsidRPr="00926430" w:rsidRDefault="00EA4A8D">
            <w:pPr>
              <w:pBdr>
                <w:top w:val="nil"/>
                <w:left w:val="nil"/>
                <w:bottom w:val="nil"/>
                <w:right w:val="nil"/>
                <w:between w:val="nil"/>
              </w:pBdr>
              <w:ind w:left="720" w:hanging="720"/>
              <w:rPr>
                <w:rFonts w:ascii="Cambria" w:eastAsia="Cambria" w:hAnsi="Cambria" w:cs="Cambria"/>
                <w:b/>
                <w:sz w:val="22"/>
                <w:szCs w:val="22"/>
                <w:lang w:val="nl-NL"/>
              </w:rPr>
            </w:pPr>
          </w:p>
        </w:tc>
      </w:tr>
      <w:tr w:rsidR="00EA4A8D">
        <w:trPr>
          <w:trHeight w:val="60"/>
        </w:trPr>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sz w:val="22"/>
                <w:szCs w:val="22"/>
              </w:rPr>
              <w:t>19:05</w:t>
            </w:r>
            <w:r>
              <w:rPr>
                <w:rFonts w:ascii="Cambria" w:eastAsia="Cambria" w:hAnsi="Cambria" w:cs="Cambria"/>
                <w:color w:val="000000"/>
                <w:sz w:val="22"/>
                <w:szCs w:val="22"/>
              </w:rPr>
              <w:t xml:space="preserve"> – 20:</w:t>
            </w:r>
            <w:r>
              <w:rPr>
                <w:rFonts w:ascii="Cambria" w:eastAsia="Cambria" w:hAnsi="Cambria" w:cs="Cambria"/>
                <w:sz w:val="22"/>
                <w:szCs w:val="22"/>
              </w:rPr>
              <w:t>00</w:t>
            </w:r>
          </w:p>
        </w:tc>
        <w:tc>
          <w:tcPr>
            <w:tcW w:w="7526" w:type="dxa"/>
          </w:tcPr>
          <w:p w:rsidR="00EA4A8D" w:rsidRDefault="00A86BEF">
            <w:pPr>
              <w:widowControl w:val="0"/>
              <w:pBdr>
                <w:top w:val="nil"/>
                <w:left w:val="nil"/>
                <w:bottom w:val="nil"/>
                <w:right w:val="nil"/>
                <w:between w:val="nil"/>
              </w:pBdr>
              <w:rPr>
                <w:rFonts w:ascii="Cambria" w:eastAsia="Cambria" w:hAnsi="Cambria" w:cs="Cambria"/>
                <w:b/>
                <w:color w:val="FF0000"/>
                <w:sz w:val="22"/>
                <w:szCs w:val="22"/>
              </w:rPr>
            </w:pPr>
            <w:r>
              <w:rPr>
                <w:rFonts w:ascii="Cambria" w:eastAsia="Cambria" w:hAnsi="Cambria" w:cs="Cambria"/>
                <w:b/>
                <w:color w:val="000000"/>
                <w:sz w:val="22"/>
                <w:szCs w:val="22"/>
              </w:rPr>
              <w:t>Diner</w:t>
            </w:r>
          </w:p>
        </w:tc>
      </w:tr>
      <w:tr w:rsidR="00EA4A8D" w:rsidRPr="00FD71D1">
        <w:trPr>
          <w:trHeight w:val="60"/>
        </w:trPr>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20.</w:t>
            </w:r>
            <w:r>
              <w:rPr>
                <w:rFonts w:ascii="Cambria" w:eastAsia="Cambria" w:hAnsi="Cambria" w:cs="Cambria"/>
                <w:sz w:val="22"/>
                <w:szCs w:val="22"/>
              </w:rPr>
              <w:t>00</w:t>
            </w:r>
            <w:r>
              <w:rPr>
                <w:rFonts w:ascii="Cambria" w:eastAsia="Cambria" w:hAnsi="Cambria" w:cs="Cambria"/>
                <w:color w:val="000000"/>
                <w:sz w:val="22"/>
                <w:szCs w:val="22"/>
              </w:rPr>
              <w:t xml:space="preserve"> – 20.</w:t>
            </w:r>
            <w:r>
              <w:rPr>
                <w:rFonts w:ascii="Cambria" w:eastAsia="Cambria" w:hAnsi="Cambria" w:cs="Cambria"/>
                <w:sz w:val="22"/>
                <w:szCs w:val="22"/>
              </w:rPr>
              <w:t>1</w:t>
            </w:r>
            <w:r>
              <w:rPr>
                <w:rFonts w:ascii="Cambria" w:eastAsia="Cambria" w:hAnsi="Cambria" w:cs="Cambria"/>
                <w:color w:val="000000"/>
                <w:sz w:val="22"/>
                <w:szCs w:val="22"/>
              </w:rPr>
              <w:t>5</w:t>
            </w:r>
          </w:p>
        </w:tc>
        <w:tc>
          <w:tcPr>
            <w:tcW w:w="7526" w:type="dxa"/>
          </w:tcPr>
          <w:p w:rsidR="00EA4A8D" w:rsidRPr="00A86BEF" w:rsidRDefault="00A86BEF">
            <w:pPr>
              <w:widowControl w:val="0"/>
              <w:pBdr>
                <w:top w:val="nil"/>
                <w:left w:val="nil"/>
                <w:bottom w:val="nil"/>
                <w:right w:val="nil"/>
                <w:between w:val="nil"/>
              </w:pBdr>
              <w:rPr>
                <w:rFonts w:ascii="Cambria" w:eastAsia="Cambria" w:hAnsi="Cambria" w:cs="Cambria"/>
                <w:b/>
                <w:color w:val="000000"/>
                <w:sz w:val="22"/>
                <w:szCs w:val="22"/>
                <w:lang w:val="nl-NL"/>
              </w:rPr>
            </w:pPr>
            <w:r w:rsidRPr="00A86BEF">
              <w:rPr>
                <w:rFonts w:ascii="Cambria" w:eastAsia="Cambria" w:hAnsi="Cambria" w:cs="Cambria"/>
                <w:b/>
                <w:color w:val="000000"/>
                <w:sz w:val="22"/>
                <w:szCs w:val="22"/>
                <w:lang w:val="nl-NL"/>
              </w:rPr>
              <w:t>Terugkeer naar zaal voor live sessie</w:t>
            </w:r>
          </w:p>
        </w:tc>
      </w:tr>
      <w:tr w:rsidR="00EA4A8D" w:rsidRPr="00DC0923">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20:15 – 20:45</w:t>
            </w:r>
          </w:p>
        </w:tc>
        <w:tc>
          <w:tcPr>
            <w:tcW w:w="7526" w:type="dxa"/>
          </w:tcPr>
          <w:p w:rsidR="00EA4A8D" w:rsidRDefault="00A86BEF">
            <w:pPr>
              <w:widowControl w:val="0"/>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Live </w:t>
            </w:r>
            <w:proofErr w:type="spellStart"/>
            <w:r>
              <w:rPr>
                <w:rFonts w:ascii="Cambria" w:eastAsia="Cambria" w:hAnsi="Cambria" w:cs="Cambria"/>
                <w:b/>
                <w:sz w:val="22"/>
                <w:szCs w:val="22"/>
              </w:rPr>
              <w:t>sessie</w:t>
            </w:r>
            <w:proofErr w:type="spellEnd"/>
            <w:r>
              <w:rPr>
                <w:rFonts w:ascii="Cambria" w:eastAsia="Cambria" w:hAnsi="Cambria" w:cs="Cambria"/>
                <w:b/>
                <w:sz w:val="22"/>
                <w:szCs w:val="22"/>
              </w:rPr>
              <w:t xml:space="preserve"> met San Francisco</w:t>
            </w:r>
          </w:p>
          <w:p w:rsidR="00EA4A8D" w:rsidRDefault="00EA4A8D">
            <w:pPr>
              <w:widowControl w:val="0"/>
              <w:pBdr>
                <w:top w:val="nil"/>
                <w:left w:val="nil"/>
                <w:bottom w:val="nil"/>
                <w:right w:val="nil"/>
                <w:between w:val="nil"/>
              </w:pBdr>
              <w:rPr>
                <w:rFonts w:ascii="Cambria" w:eastAsia="Cambria" w:hAnsi="Cambria" w:cs="Cambria"/>
                <w:b/>
                <w:sz w:val="22"/>
                <w:szCs w:val="22"/>
              </w:rPr>
            </w:pPr>
          </w:p>
          <w:p w:rsidR="00EA4A8D" w:rsidRDefault="00A86BEF">
            <w:pPr>
              <w:widowControl w:val="0"/>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Nederland:</w:t>
            </w:r>
          </w:p>
          <w:p w:rsidR="00EA4A8D" w:rsidRDefault="00A86BEF">
            <w:pPr>
              <w:widowControl w:val="0"/>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Chairs: </w:t>
            </w:r>
            <w:r w:rsidRPr="00926430">
              <w:rPr>
                <w:rFonts w:ascii="Cambria" w:eastAsia="Cambria" w:hAnsi="Cambria" w:cs="Cambria"/>
                <w:b/>
                <w:color w:val="FF0000"/>
                <w:sz w:val="22"/>
                <w:szCs w:val="22"/>
              </w:rPr>
              <w:t>dr. Erik Cornel &amp; dr. Jorg Oddens</w:t>
            </w:r>
            <w:r w:rsidR="00926430" w:rsidRPr="00926430">
              <w:rPr>
                <w:rFonts w:ascii="Cambria" w:eastAsia="Cambria" w:hAnsi="Cambria" w:cs="Cambria"/>
                <w:b/>
                <w:color w:val="FF0000"/>
                <w:sz w:val="22"/>
                <w:szCs w:val="22"/>
              </w:rPr>
              <w:t xml:space="preserve"> &amp; Hanneke Meijer</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San Francisco:</w:t>
            </w:r>
          </w:p>
          <w:p w:rsidR="00EA4A8D" w:rsidRDefault="00A86BEF">
            <w:pPr>
              <w:rPr>
                <w:rFonts w:ascii="Cambria" w:eastAsia="Cambria" w:hAnsi="Cambria" w:cs="Cambria"/>
                <w:b/>
                <w:sz w:val="22"/>
                <w:szCs w:val="22"/>
              </w:rPr>
            </w:pPr>
            <w:proofErr w:type="spellStart"/>
            <w:r>
              <w:rPr>
                <w:rFonts w:ascii="Cambria" w:eastAsia="Cambria" w:hAnsi="Cambria" w:cs="Cambria"/>
                <w:b/>
                <w:sz w:val="22"/>
                <w:szCs w:val="22"/>
              </w:rPr>
              <w:t>Onderwerp</w:t>
            </w:r>
            <w:proofErr w:type="spellEnd"/>
            <w:r>
              <w:rPr>
                <w:rFonts w:ascii="Cambria" w:eastAsia="Cambria" w:hAnsi="Cambria" w:cs="Cambria"/>
                <w:b/>
                <w:sz w:val="22"/>
                <w:szCs w:val="22"/>
              </w:rPr>
              <w:t>: Optimal Integration of Systemic and Localized Treatment for High-Risk Localized Prostate Cancer</w:t>
            </w:r>
          </w:p>
          <w:p w:rsidR="00EA4A8D" w:rsidRDefault="00A86BEF">
            <w:pPr>
              <w:rPr>
                <w:rFonts w:ascii="Cambria" w:eastAsia="Cambria" w:hAnsi="Cambria" w:cs="Cambria"/>
                <w:sz w:val="22"/>
                <w:szCs w:val="22"/>
              </w:rPr>
            </w:pPr>
            <w:r>
              <w:rPr>
                <w:rFonts w:ascii="Cambria" w:eastAsia="Cambria" w:hAnsi="Cambria" w:cs="Cambria"/>
                <w:b/>
                <w:sz w:val="22"/>
                <w:szCs w:val="22"/>
              </w:rPr>
              <w:t xml:space="preserve">Invited speaker: dr. Juanita Crook - </w:t>
            </w:r>
            <w:r>
              <w:rPr>
                <w:rFonts w:ascii="Cambria" w:eastAsia="Cambria" w:hAnsi="Cambria" w:cs="Cambria"/>
                <w:sz w:val="22"/>
                <w:szCs w:val="22"/>
              </w:rPr>
              <w:t>University of British Columbia</w:t>
            </w:r>
          </w:p>
          <w:p w:rsidR="00EA4A8D" w:rsidRDefault="00EA4A8D">
            <w:pPr>
              <w:rPr>
                <w:rFonts w:ascii="Cambria" w:eastAsia="Cambria" w:hAnsi="Cambria" w:cs="Cambria"/>
                <w:sz w:val="22"/>
                <w:szCs w:val="22"/>
              </w:rPr>
            </w:pPr>
          </w:p>
          <w:p w:rsidR="00EA4A8D" w:rsidRDefault="00A86BEF">
            <w:pPr>
              <w:widowControl w:val="0"/>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Co-speakers: </w:t>
            </w:r>
          </w:p>
          <w:p w:rsidR="00EA4A8D" w:rsidRDefault="00A86BEF">
            <w:pPr>
              <w:widowControl w:val="0"/>
              <w:pBdr>
                <w:top w:val="nil"/>
                <w:left w:val="nil"/>
                <w:bottom w:val="nil"/>
                <w:right w:val="nil"/>
                <w:between w:val="nil"/>
              </w:pBdr>
              <w:rPr>
                <w:rFonts w:ascii="Cambria" w:eastAsia="Cambria" w:hAnsi="Cambria" w:cs="Cambria"/>
                <w:sz w:val="22"/>
                <w:szCs w:val="22"/>
              </w:rPr>
            </w:pPr>
            <w:r>
              <w:rPr>
                <w:rFonts w:ascii="Cambria" w:eastAsia="Cambria" w:hAnsi="Cambria" w:cs="Cambria"/>
                <w:b/>
                <w:sz w:val="22"/>
                <w:szCs w:val="22"/>
              </w:rPr>
              <w:t xml:space="preserve">Prof. dr. </w:t>
            </w:r>
            <w:proofErr w:type="spellStart"/>
            <w:r>
              <w:rPr>
                <w:rFonts w:ascii="Cambria" w:eastAsia="Cambria" w:hAnsi="Cambria" w:cs="Cambria"/>
                <w:b/>
                <w:sz w:val="22"/>
                <w:szCs w:val="22"/>
              </w:rPr>
              <w:t>Winald</w:t>
            </w:r>
            <w:proofErr w:type="spellEnd"/>
            <w:r>
              <w:rPr>
                <w:rFonts w:ascii="Cambria" w:eastAsia="Cambria" w:hAnsi="Cambria" w:cs="Cambria"/>
                <w:b/>
                <w:sz w:val="22"/>
                <w:szCs w:val="22"/>
              </w:rPr>
              <w:t xml:space="preserve"> Gerritsen </w:t>
            </w:r>
            <w:r>
              <w:rPr>
                <w:rFonts w:ascii="Cambria" w:eastAsia="Cambria" w:hAnsi="Cambria" w:cs="Cambria"/>
                <w:sz w:val="22"/>
                <w:szCs w:val="22"/>
              </w:rPr>
              <w:t xml:space="preserve">- </w:t>
            </w:r>
            <w:proofErr w:type="spellStart"/>
            <w:r>
              <w:rPr>
                <w:rFonts w:ascii="Cambria" w:eastAsia="Cambria" w:hAnsi="Cambria" w:cs="Cambria"/>
                <w:sz w:val="22"/>
                <w:szCs w:val="22"/>
              </w:rPr>
              <w:t>Radboudumc</w:t>
            </w:r>
            <w:proofErr w:type="spellEnd"/>
            <w:r>
              <w:rPr>
                <w:rFonts w:ascii="Cambria" w:eastAsia="Cambria" w:hAnsi="Cambria" w:cs="Cambria"/>
                <w:sz w:val="22"/>
                <w:szCs w:val="22"/>
              </w:rPr>
              <w:t>, Nijmegen</w:t>
            </w:r>
          </w:p>
          <w:p w:rsidR="00EA4A8D" w:rsidRPr="00A86BEF" w:rsidRDefault="00A86BEF">
            <w:pPr>
              <w:widowControl w:val="0"/>
              <w:pBdr>
                <w:top w:val="nil"/>
                <w:left w:val="nil"/>
                <w:bottom w:val="nil"/>
                <w:right w:val="nil"/>
                <w:between w:val="nil"/>
              </w:pBdr>
              <w:rPr>
                <w:rFonts w:ascii="Cambria" w:eastAsia="Cambria" w:hAnsi="Cambria" w:cs="Cambria"/>
                <w:sz w:val="22"/>
                <w:szCs w:val="22"/>
                <w:lang w:val="nl-NL"/>
              </w:rPr>
            </w:pPr>
            <w:r w:rsidRPr="00A86BEF">
              <w:rPr>
                <w:rFonts w:ascii="Cambria" w:eastAsia="Cambria" w:hAnsi="Cambria" w:cs="Cambria"/>
                <w:b/>
                <w:sz w:val="22"/>
                <w:szCs w:val="22"/>
                <w:lang w:val="nl-NL"/>
              </w:rPr>
              <w:t xml:space="preserve">Dr. Andre Bergman </w:t>
            </w:r>
            <w:r w:rsidRPr="00A86BEF">
              <w:rPr>
                <w:rFonts w:ascii="Cambria" w:eastAsia="Cambria" w:hAnsi="Cambria" w:cs="Cambria"/>
                <w:sz w:val="22"/>
                <w:szCs w:val="22"/>
                <w:lang w:val="nl-NL"/>
              </w:rPr>
              <w:t>- NKI-</w:t>
            </w:r>
            <w:proofErr w:type="spellStart"/>
            <w:r w:rsidRPr="00A86BEF">
              <w:rPr>
                <w:rFonts w:ascii="Cambria" w:eastAsia="Cambria" w:hAnsi="Cambria" w:cs="Cambria"/>
                <w:sz w:val="22"/>
                <w:szCs w:val="22"/>
                <w:lang w:val="nl-NL"/>
              </w:rPr>
              <w:t>AvL</w:t>
            </w:r>
            <w:proofErr w:type="spellEnd"/>
            <w:r w:rsidRPr="00A86BEF">
              <w:rPr>
                <w:rFonts w:ascii="Cambria" w:eastAsia="Cambria" w:hAnsi="Cambria" w:cs="Cambria"/>
                <w:sz w:val="22"/>
                <w:szCs w:val="22"/>
                <w:lang w:val="nl-NL"/>
              </w:rPr>
              <w:t>, Amsterdam</w:t>
            </w:r>
          </w:p>
          <w:p w:rsidR="00EA4A8D" w:rsidRPr="00A86BEF" w:rsidRDefault="00EA4A8D">
            <w:pPr>
              <w:widowControl w:val="0"/>
              <w:pBdr>
                <w:top w:val="nil"/>
                <w:left w:val="nil"/>
                <w:bottom w:val="nil"/>
                <w:right w:val="nil"/>
                <w:between w:val="nil"/>
              </w:pBdr>
              <w:rPr>
                <w:rFonts w:ascii="Cambria" w:eastAsia="Cambria" w:hAnsi="Cambria" w:cs="Cambria"/>
                <w:b/>
                <w:color w:val="000000"/>
                <w:sz w:val="22"/>
                <w:szCs w:val="22"/>
                <w:lang w:val="nl-NL"/>
              </w:rPr>
            </w:pPr>
          </w:p>
        </w:tc>
      </w:tr>
      <w:tr w:rsidR="00EA4A8D">
        <w:trPr>
          <w:trHeight w:val="4575"/>
        </w:trPr>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20.45-21.3</w:t>
            </w:r>
            <w:r>
              <w:rPr>
                <w:rFonts w:ascii="Cambria" w:eastAsia="Cambria" w:hAnsi="Cambria" w:cs="Cambria"/>
                <w:sz w:val="22"/>
                <w:szCs w:val="22"/>
              </w:rPr>
              <w:t>0</w:t>
            </w:r>
          </w:p>
        </w:tc>
        <w:tc>
          <w:tcPr>
            <w:tcW w:w="7526" w:type="dxa"/>
          </w:tcPr>
          <w:p w:rsidR="00EA4A8D" w:rsidRPr="00DC0923" w:rsidRDefault="00A86BEF">
            <w:pPr>
              <w:widowControl w:val="0"/>
              <w:rPr>
                <w:rFonts w:ascii="Cambria" w:eastAsia="Cambria" w:hAnsi="Cambria" w:cs="Cambria"/>
                <w:b/>
                <w:sz w:val="22"/>
                <w:szCs w:val="22"/>
                <w:lang w:val="nl-NL"/>
              </w:rPr>
            </w:pPr>
            <w:r w:rsidRPr="00DC0923">
              <w:rPr>
                <w:rFonts w:ascii="Cambria" w:eastAsia="Cambria" w:hAnsi="Cambria" w:cs="Cambria"/>
                <w:b/>
                <w:sz w:val="22"/>
                <w:szCs w:val="22"/>
                <w:lang w:val="nl-NL"/>
              </w:rPr>
              <w:t>Onderwerp: prostaatcarcinoom</w:t>
            </w:r>
          </w:p>
          <w:p w:rsidR="00EA4A8D" w:rsidRPr="00DC0923" w:rsidRDefault="00A86BEF">
            <w:pPr>
              <w:widowControl w:val="0"/>
              <w:rPr>
                <w:rFonts w:ascii="Cambria" w:eastAsia="Cambria" w:hAnsi="Cambria" w:cs="Cambria"/>
                <w:b/>
                <w:color w:val="0000FF"/>
                <w:sz w:val="22"/>
                <w:szCs w:val="22"/>
                <w:u w:val="single"/>
                <w:lang w:val="nl-NL"/>
              </w:rPr>
            </w:pPr>
            <w:proofErr w:type="spellStart"/>
            <w:r w:rsidRPr="00DC0923">
              <w:rPr>
                <w:rFonts w:ascii="Cambria" w:eastAsia="Cambria" w:hAnsi="Cambria" w:cs="Cambria"/>
                <w:b/>
                <w:sz w:val="22"/>
                <w:szCs w:val="22"/>
                <w:lang w:val="nl-NL"/>
              </w:rPr>
              <w:t>Chairs</w:t>
            </w:r>
            <w:proofErr w:type="spellEnd"/>
            <w:r w:rsidRPr="00DC0923">
              <w:rPr>
                <w:rFonts w:ascii="Cambria" w:eastAsia="Cambria" w:hAnsi="Cambria" w:cs="Cambria"/>
                <w:b/>
                <w:sz w:val="22"/>
                <w:szCs w:val="22"/>
                <w:lang w:val="nl-NL"/>
              </w:rPr>
              <w:t xml:space="preserve">:  </w:t>
            </w:r>
            <w:r w:rsidRPr="00DC0923">
              <w:rPr>
                <w:rFonts w:ascii="Cambria" w:eastAsia="Cambria" w:hAnsi="Cambria" w:cs="Cambria"/>
                <w:sz w:val="22"/>
                <w:szCs w:val="22"/>
                <w:lang w:val="nl-NL"/>
              </w:rPr>
              <w:t>dr. Erik Cornel &amp; dr. Jorg Oddens</w:t>
            </w:r>
          </w:p>
          <w:p w:rsidR="00EA4A8D" w:rsidRPr="00DC0923" w:rsidRDefault="00EA4A8D">
            <w:pPr>
              <w:rPr>
                <w:rFonts w:ascii="Cambria" w:eastAsia="Cambria" w:hAnsi="Cambria" w:cs="Cambria"/>
                <w:b/>
                <w:color w:val="0000FF"/>
                <w:sz w:val="22"/>
                <w:szCs w:val="22"/>
                <w:u w:val="single"/>
                <w:lang w:val="nl-NL"/>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Targeted Therapy in the Context of Low-Volume Metastatic Prostate Cancer</w:t>
            </w:r>
          </w:p>
          <w:p w:rsidR="00EA4A8D" w:rsidRDefault="00EA4A8D">
            <w:pPr>
              <w:rPr>
                <w:rFonts w:ascii="Cambria" w:eastAsia="Cambria" w:hAnsi="Cambria" w:cs="Cambria"/>
                <w:sz w:val="22"/>
                <w:szCs w:val="22"/>
              </w:rPr>
            </w:pPr>
          </w:p>
          <w:p w:rsidR="00926430" w:rsidRPr="00926430" w:rsidRDefault="00926430">
            <w:pPr>
              <w:rPr>
                <w:rFonts w:ascii="Cambria" w:eastAsia="Cambria" w:hAnsi="Cambria" w:cs="Cambria"/>
                <w:b/>
                <w:color w:val="FF0000"/>
                <w:sz w:val="22"/>
                <w:szCs w:val="22"/>
                <w:u w:val="single"/>
                <w:lang w:val="nl-NL"/>
              </w:rPr>
            </w:pPr>
            <w:r w:rsidRPr="00926430">
              <w:rPr>
                <w:rFonts w:ascii="Cambria" w:eastAsia="Cambria" w:hAnsi="Cambria" w:cs="Cambria"/>
                <w:b/>
                <w:color w:val="FF0000"/>
                <w:sz w:val="22"/>
                <w:szCs w:val="22"/>
                <w:u w:val="single"/>
                <w:lang w:val="nl-NL"/>
              </w:rPr>
              <w:t>Introductie</w:t>
            </w:r>
            <w:r w:rsidR="006A02DE">
              <w:rPr>
                <w:rFonts w:ascii="Cambria" w:eastAsia="Cambria" w:hAnsi="Cambria" w:cs="Cambria"/>
                <w:b/>
                <w:color w:val="FF0000"/>
                <w:sz w:val="22"/>
                <w:szCs w:val="22"/>
                <w:u w:val="single"/>
                <w:lang w:val="nl-NL"/>
              </w:rPr>
              <w:t xml:space="preserve"> dr.</w:t>
            </w:r>
            <w:r w:rsidRPr="00926430">
              <w:rPr>
                <w:rFonts w:ascii="Cambria" w:eastAsia="Cambria" w:hAnsi="Cambria" w:cs="Cambria"/>
                <w:b/>
                <w:color w:val="FF0000"/>
                <w:sz w:val="22"/>
                <w:szCs w:val="22"/>
                <w:u w:val="single"/>
                <w:lang w:val="nl-NL"/>
              </w:rPr>
              <w:t xml:space="preserve"> Hanneke Meijer en uroloog</w:t>
            </w:r>
          </w:p>
          <w:p w:rsidR="00EA4A8D" w:rsidRDefault="00A86BEF">
            <w:pPr>
              <w:rPr>
                <w:rFonts w:ascii="Cambria" w:eastAsia="Cambria" w:hAnsi="Cambria" w:cs="Cambria"/>
                <w:b/>
                <w:sz w:val="22"/>
                <w:szCs w:val="22"/>
              </w:rPr>
            </w:pPr>
            <w:r>
              <w:rPr>
                <w:rFonts w:ascii="Cambria" w:eastAsia="Cambria" w:hAnsi="Cambria" w:cs="Cambria"/>
                <w:b/>
                <w:sz w:val="22"/>
                <w:szCs w:val="22"/>
              </w:rPr>
              <w:t>[25 min]</w:t>
            </w:r>
            <w:r>
              <w:rPr>
                <w:rFonts w:ascii="Cambria" w:eastAsia="Cambria" w:hAnsi="Cambria" w:cs="Cambria"/>
                <w:sz w:val="22"/>
                <w:szCs w:val="22"/>
              </w:rPr>
              <w:t xml:space="preserve"> </w:t>
            </w:r>
            <w:r>
              <w:rPr>
                <w:rFonts w:ascii="Cambria" w:eastAsia="Cambria" w:hAnsi="Cambria" w:cs="Cambria"/>
                <w:b/>
                <w:sz w:val="22"/>
                <w:szCs w:val="22"/>
              </w:rPr>
              <w:t>Metastasis-Directed Therapy: Are We Changing Outcomes That Matter?</w:t>
            </w:r>
          </w:p>
          <w:p w:rsidR="00EA4A8D" w:rsidRDefault="00A86BEF">
            <w:pPr>
              <w:rPr>
                <w:rFonts w:ascii="Cambria" w:eastAsia="Cambria" w:hAnsi="Cambria" w:cs="Cambria"/>
                <w:sz w:val="22"/>
                <w:szCs w:val="22"/>
              </w:rPr>
            </w:pPr>
            <w:r>
              <w:rPr>
                <w:rFonts w:ascii="Cambria" w:eastAsia="Cambria" w:hAnsi="Cambria" w:cs="Cambria"/>
                <w:sz w:val="22"/>
                <w:szCs w:val="22"/>
              </w:rPr>
              <w:t xml:space="preserve">Neha </w:t>
            </w:r>
            <w:proofErr w:type="spellStart"/>
            <w:r>
              <w:rPr>
                <w:rFonts w:ascii="Cambria" w:eastAsia="Cambria" w:hAnsi="Cambria" w:cs="Cambria"/>
                <w:sz w:val="22"/>
                <w:szCs w:val="22"/>
              </w:rPr>
              <w:t>Vapiwala</w:t>
            </w:r>
            <w:proofErr w:type="spellEnd"/>
            <w:r>
              <w:rPr>
                <w:rFonts w:ascii="Cambria" w:eastAsia="Cambria" w:hAnsi="Cambria" w:cs="Cambria"/>
                <w:sz w:val="22"/>
                <w:szCs w:val="22"/>
              </w:rPr>
              <w:t>, MD</w:t>
            </w:r>
          </w:p>
          <w:p w:rsidR="00EA4A8D" w:rsidRDefault="00A86BEF">
            <w:pPr>
              <w:rPr>
                <w:rFonts w:ascii="Cambria" w:eastAsia="Cambria" w:hAnsi="Cambria" w:cs="Cambria"/>
                <w:sz w:val="22"/>
                <w:szCs w:val="22"/>
              </w:rPr>
            </w:pPr>
            <w:r>
              <w:rPr>
                <w:rFonts w:ascii="Cambria" w:eastAsia="Cambria" w:hAnsi="Cambria" w:cs="Cambria"/>
                <w:sz w:val="22"/>
                <w:szCs w:val="22"/>
              </w:rPr>
              <w:t>University of Pennsylvania</w:t>
            </w:r>
          </w:p>
          <w:p w:rsidR="00EA4A8D" w:rsidRDefault="00EA4A8D">
            <w:pPr>
              <w:widowControl w:val="0"/>
              <w:rPr>
                <w:rFonts w:ascii="Cambria" w:eastAsia="Cambria" w:hAnsi="Cambria" w:cs="Cambria"/>
                <w:color w:val="0070C0"/>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[10 min] Abstract 10: Surveillance or metastasis-directed therapy for oligometastatic prostate cancer recurrence (STOMP): Five-year results of a randomized phase II trial.</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First author: Piet Ost</w:t>
            </w:r>
          </w:p>
          <w:p w:rsidR="00EA4A8D" w:rsidRDefault="00EA4A8D">
            <w:pPr>
              <w:widowControl w:val="0"/>
              <w:pBdr>
                <w:top w:val="nil"/>
                <w:left w:val="nil"/>
                <w:bottom w:val="nil"/>
                <w:right w:val="nil"/>
                <w:between w:val="nil"/>
              </w:pBdr>
              <w:rPr>
                <w:rFonts w:ascii="Cambria" w:eastAsia="Cambria" w:hAnsi="Cambria" w:cs="Cambria"/>
                <w:b/>
                <w:sz w:val="22"/>
                <w:szCs w:val="22"/>
              </w:rPr>
            </w:pPr>
          </w:p>
          <w:p w:rsidR="00EA4A8D" w:rsidRDefault="00A86BEF">
            <w:pPr>
              <w:widowControl w:val="0"/>
              <w:pBdr>
                <w:top w:val="nil"/>
                <w:left w:val="nil"/>
                <w:bottom w:val="nil"/>
                <w:right w:val="nil"/>
                <w:between w:val="nil"/>
              </w:pBdr>
              <w:rPr>
                <w:rFonts w:ascii="Cambria" w:eastAsia="Cambria" w:hAnsi="Cambria" w:cs="Cambria"/>
                <w:b/>
                <w:sz w:val="22"/>
                <w:szCs w:val="22"/>
              </w:rPr>
            </w:pPr>
            <w:r>
              <w:rPr>
                <w:rFonts w:ascii="Cambria" w:eastAsia="Cambria" w:hAnsi="Cambria" w:cs="Cambria"/>
                <w:b/>
                <w:sz w:val="22"/>
                <w:szCs w:val="22"/>
              </w:rPr>
              <w:t xml:space="preserve">[10 min] </w:t>
            </w:r>
            <w:proofErr w:type="spellStart"/>
            <w:r>
              <w:rPr>
                <w:rFonts w:ascii="Cambria" w:eastAsia="Cambria" w:hAnsi="Cambria" w:cs="Cambria"/>
                <w:b/>
                <w:sz w:val="22"/>
                <w:szCs w:val="22"/>
              </w:rPr>
              <w:t>Discussie</w:t>
            </w:r>
            <w:proofErr w:type="spellEnd"/>
          </w:p>
          <w:p w:rsidR="00EA4A8D" w:rsidRDefault="00EA4A8D">
            <w:pPr>
              <w:widowControl w:val="0"/>
              <w:pBdr>
                <w:top w:val="nil"/>
                <w:left w:val="nil"/>
                <w:bottom w:val="nil"/>
                <w:right w:val="nil"/>
                <w:between w:val="nil"/>
              </w:pBdr>
              <w:rPr>
                <w:rFonts w:ascii="Cambria" w:eastAsia="Cambria" w:hAnsi="Cambria" w:cs="Cambria"/>
                <w:b/>
                <w:sz w:val="22"/>
                <w:szCs w:val="22"/>
              </w:rPr>
            </w:pP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21.3</w:t>
            </w:r>
            <w:r>
              <w:rPr>
                <w:rFonts w:ascii="Cambria" w:eastAsia="Cambria" w:hAnsi="Cambria" w:cs="Cambria"/>
                <w:sz w:val="22"/>
                <w:szCs w:val="22"/>
              </w:rPr>
              <w:t>0</w:t>
            </w:r>
          </w:p>
        </w:tc>
        <w:tc>
          <w:tcPr>
            <w:tcW w:w="7526" w:type="dxa"/>
          </w:tcPr>
          <w:p w:rsidR="00EA4A8D" w:rsidRDefault="00A86BEF">
            <w:pPr>
              <w:widowControl w:val="0"/>
              <w:pBdr>
                <w:top w:val="nil"/>
                <w:left w:val="nil"/>
                <w:bottom w:val="nil"/>
                <w:right w:val="nil"/>
                <w:between w:val="nil"/>
              </w:pBdr>
              <w:rPr>
                <w:rFonts w:ascii="Cambria" w:eastAsia="Cambria" w:hAnsi="Cambria" w:cs="Cambria"/>
                <w:b/>
                <w:color w:val="000000"/>
                <w:sz w:val="22"/>
                <w:szCs w:val="22"/>
              </w:rPr>
            </w:pPr>
            <w:proofErr w:type="spellStart"/>
            <w:proofErr w:type="gramStart"/>
            <w:r>
              <w:rPr>
                <w:rFonts w:ascii="Cambria" w:eastAsia="Cambria" w:hAnsi="Cambria" w:cs="Cambria"/>
                <w:b/>
                <w:sz w:val="22"/>
                <w:szCs w:val="22"/>
              </w:rPr>
              <w:t>A</w:t>
            </w:r>
            <w:r>
              <w:rPr>
                <w:rFonts w:ascii="Cambria" w:eastAsia="Cambria" w:hAnsi="Cambria" w:cs="Cambria"/>
                <w:b/>
                <w:color w:val="000000"/>
                <w:sz w:val="22"/>
                <w:szCs w:val="22"/>
              </w:rPr>
              <w:t>fsluiting</w:t>
            </w:r>
            <w:proofErr w:type="spellEnd"/>
            <w:r>
              <w:rPr>
                <w:rFonts w:ascii="Cambria" w:eastAsia="Cambria" w:hAnsi="Cambria" w:cs="Cambria"/>
                <w:b/>
                <w:color w:val="000000"/>
                <w:sz w:val="22"/>
                <w:szCs w:val="22"/>
              </w:rPr>
              <w:t xml:space="preserve">  &amp;</w:t>
            </w:r>
            <w:proofErr w:type="gramEnd"/>
            <w:r>
              <w:rPr>
                <w:rFonts w:ascii="Cambria" w:eastAsia="Cambria" w:hAnsi="Cambria" w:cs="Cambria"/>
                <w:b/>
                <w:color w:val="000000"/>
                <w:sz w:val="22"/>
                <w:szCs w:val="22"/>
              </w:rPr>
              <w:t xml:space="preserve"> </w:t>
            </w:r>
            <w:proofErr w:type="spellStart"/>
            <w:r>
              <w:rPr>
                <w:rFonts w:ascii="Cambria" w:eastAsia="Cambria" w:hAnsi="Cambria" w:cs="Cambria"/>
                <w:b/>
                <w:color w:val="000000"/>
                <w:sz w:val="22"/>
                <w:szCs w:val="22"/>
              </w:rPr>
              <w:t>drankje</w:t>
            </w:r>
            <w:proofErr w:type="spellEnd"/>
          </w:p>
        </w:tc>
      </w:tr>
    </w:tbl>
    <w:p w:rsidR="00EA4A8D" w:rsidRDefault="00EA4A8D">
      <w:pPr>
        <w:pBdr>
          <w:top w:val="nil"/>
          <w:left w:val="nil"/>
          <w:bottom w:val="nil"/>
          <w:right w:val="nil"/>
          <w:between w:val="nil"/>
        </w:pBdr>
        <w:rPr>
          <w:rFonts w:ascii="Cambria" w:eastAsia="Cambria" w:hAnsi="Cambria" w:cs="Cambria"/>
          <w:color w:val="000000"/>
          <w:sz w:val="22"/>
          <w:szCs w:val="22"/>
        </w:rPr>
      </w:pPr>
    </w:p>
    <w:p w:rsidR="00EA4A8D" w:rsidRDefault="00EA4A8D">
      <w:pPr>
        <w:widowControl w:val="0"/>
        <w:pBdr>
          <w:top w:val="nil"/>
          <w:left w:val="nil"/>
          <w:bottom w:val="nil"/>
          <w:right w:val="nil"/>
          <w:between w:val="nil"/>
        </w:pBdr>
        <w:rPr>
          <w:rFonts w:ascii="Cambria" w:eastAsia="Cambria" w:hAnsi="Cambria" w:cs="Cambria"/>
          <w:b/>
          <w:color w:val="000000"/>
          <w:sz w:val="22"/>
          <w:szCs w:val="22"/>
        </w:rPr>
      </w:pPr>
    </w:p>
    <w:p w:rsidR="00EA4A8D" w:rsidRDefault="00EA4A8D">
      <w:pPr>
        <w:widowControl w:val="0"/>
        <w:pBdr>
          <w:top w:val="nil"/>
          <w:left w:val="nil"/>
          <w:bottom w:val="nil"/>
          <w:right w:val="nil"/>
          <w:between w:val="nil"/>
        </w:pBdr>
        <w:rPr>
          <w:rFonts w:ascii="Cambria" w:eastAsia="Cambria" w:hAnsi="Cambria" w:cs="Cambria"/>
          <w:b/>
          <w:color w:val="000000"/>
          <w:sz w:val="22"/>
          <w:szCs w:val="22"/>
        </w:rPr>
      </w:pPr>
    </w:p>
    <w:p w:rsidR="00EA4A8D" w:rsidRDefault="00A86BEF">
      <w:pPr>
        <w:widowControl w:val="0"/>
        <w:pBdr>
          <w:top w:val="nil"/>
          <w:left w:val="nil"/>
          <w:bottom w:val="nil"/>
          <w:right w:val="nil"/>
          <w:between w:val="nil"/>
        </w:pBdr>
        <w:rPr>
          <w:rFonts w:ascii="Cambria" w:eastAsia="Cambria" w:hAnsi="Cambria" w:cs="Cambria"/>
          <w:b/>
          <w:sz w:val="22"/>
          <w:szCs w:val="22"/>
        </w:rPr>
      </w:pPr>
      <w:r>
        <w:br w:type="page"/>
      </w:r>
    </w:p>
    <w:p w:rsidR="00EA4A8D" w:rsidRDefault="00A86BEF">
      <w:pPr>
        <w:widowControl w:val="0"/>
        <w:pBdr>
          <w:top w:val="nil"/>
          <w:left w:val="nil"/>
          <w:bottom w:val="nil"/>
          <w:right w:val="nil"/>
          <w:between w:val="nil"/>
        </w:pBdr>
        <w:rPr>
          <w:rFonts w:ascii="Cambria" w:eastAsia="Cambria" w:hAnsi="Cambria" w:cs="Cambria"/>
          <w:color w:val="000000"/>
          <w:sz w:val="22"/>
          <w:szCs w:val="22"/>
        </w:rPr>
      </w:pPr>
      <w:proofErr w:type="spellStart"/>
      <w:r>
        <w:rPr>
          <w:rFonts w:ascii="Cambria" w:eastAsia="Cambria" w:hAnsi="Cambria" w:cs="Cambria"/>
          <w:b/>
          <w:color w:val="000000"/>
          <w:sz w:val="22"/>
          <w:szCs w:val="22"/>
        </w:rPr>
        <w:t>Zaterdag</w:t>
      </w:r>
      <w:proofErr w:type="spellEnd"/>
      <w:r>
        <w:rPr>
          <w:rFonts w:ascii="Cambria" w:eastAsia="Cambria" w:hAnsi="Cambria" w:cs="Cambria"/>
          <w:b/>
          <w:color w:val="000000"/>
          <w:sz w:val="22"/>
          <w:szCs w:val="22"/>
        </w:rPr>
        <w:t xml:space="preserve"> 1</w:t>
      </w:r>
      <w:r>
        <w:rPr>
          <w:rFonts w:ascii="Cambria" w:eastAsia="Cambria" w:hAnsi="Cambria" w:cs="Cambria"/>
          <w:b/>
          <w:sz w:val="22"/>
          <w:szCs w:val="22"/>
        </w:rPr>
        <w:t>5</w:t>
      </w:r>
      <w:r>
        <w:rPr>
          <w:rFonts w:ascii="Cambria" w:eastAsia="Cambria" w:hAnsi="Cambria" w:cs="Cambria"/>
          <w:b/>
          <w:color w:val="000000"/>
          <w:sz w:val="22"/>
          <w:szCs w:val="22"/>
        </w:rPr>
        <w:t xml:space="preserve"> </w:t>
      </w:r>
      <w:proofErr w:type="spellStart"/>
      <w:r>
        <w:rPr>
          <w:rFonts w:ascii="Cambria" w:eastAsia="Cambria" w:hAnsi="Cambria" w:cs="Cambria"/>
          <w:b/>
          <w:color w:val="000000"/>
          <w:sz w:val="22"/>
          <w:szCs w:val="22"/>
        </w:rPr>
        <w:t>februari</w:t>
      </w:r>
      <w:proofErr w:type="spellEnd"/>
      <w:r>
        <w:rPr>
          <w:rFonts w:ascii="Cambria" w:eastAsia="Cambria" w:hAnsi="Cambria" w:cs="Cambria"/>
          <w:b/>
          <w:color w:val="000000"/>
          <w:sz w:val="22"/>
          <w:szCs w:val="22"/>
        </w:rPr>
        <w:t xml:space="preserve"> 20</w:t>
      </w:r>
      <w:r>
        <w:rPr>
          <w:rFonts w:ascii="Cambria" w:eastAsia="Cambria" w:hAnsi="Cambria" w:cs="Cambria"/>
          <w:b/>
          <w:sz w:val="22"/>
          <w:szCs w:val="22"/>
        </w:rPr>
        <w:t>20</w:t>
      </w:r>
    </w:p>
    <w:p w:rsidR="00EA4A8D" w:rsidRDefault="00EA4A8D">
      <w:pPr>
        <w:widowControl w:val="0"/>
        <w:pBdr>
          <w:top w:val="nil"/>
          <w:left w:val="nil"/>
          <w:bottom w:val="nil"/>
          <w:right w:val="nil"/>
          <w:between w:val="nil"/>
        </w:pBdr>
        <w:rPr>
          <w:rFonts w:ascii="Cambria" w:eastAsia="Cambria" w:hAnsi="Cambria" w:cs="Cambria"/>
          <w:color w:val="000000"/>
          <w:sz w:val="22"/>
          <w:szCs w:val="22"/>
        </w:rPr>
      </w:pPr>
    </w:p>
    <w:tbl>
      <w:tblPr>
        <w:tblStyle w:val="a0"/>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1"/>
        <w:gridCol w:w="7385"/>
      </w:tblGrid>
      <w:tr w:rsidR="006A02DE">
        <w:tc>
          <w:tcPr>
            <w:tcW w:w="2221" w:type="dxa"/>
          </w:tcPr>
          <w:p w:rsidR="006A02DE" w:rsidRDefault="006A02DE">
            <w:pPr>
              <w:widowControl w:val="0"/>
              <w:pBdr>
                <w:top w:val="nil"/>
                <w:left w:val="nil"/>
                <w:bottom w:val="nil"/>
                <w:right w:val="nil"/>
                <w:between w:val="nil"/>
              </w:pBdr>
              <w:rPr>
                <w:rFonts w:ascii="Cambria" w:eastAsia="Cambria" w:hAnsi="Cambria" w:cs="Cambria"/>
                <w:color w:val="000000"/>
                <w:sz w:val="22"/>
                <w:szCs w:val="22"/>
              </w:rPr>
            </w:pPr>
          </w:p>
        </w:tc>
        <w:tc>
          <w:tcPr>
            <w:tcW w:w="7385" w:type="dxa"/>
          </w:tcPr>
          <w:p w:rsidR="006A02DE" w:rsidRPr="00926430" w:rsidRDefault="006A02DE" w:rsidP="006A02DE">
            <w:pPr>
              <w:widowControl w:val="0"/>
              <w:pBdr>
                <w:top w:val="nil"/>
                <w:left w:val="nil"/>
                <w:bottom w:val="nil"/>
                <w:right w:val="nil"/>
                <w:between w:val="nil"/>
              </w:pBdr>
              <w:rPr>
                <w:rFonts w:ascii="Cambria" w:eastAsia="Cambria" w:hAnsi="Cambria" w:cs="Cambria"/>
                <w:b/>
                <w:color w:val="FF0000"/>
                <w:sz w:val="22"/>
                <w:szCs w:val="22"/>
                <w:u w:val="single"/>
              </w:rPr>
            </w:pPr>
            <w:proofErr w:type="spellStart"/>
            <w:r w:rsidRPr="00926430">
              <w:rPr>
                <w:rFonts w:ascii="Cambria" w:eastAsia="Cambria" w:hAnsi="Cambria" w:cs="Cambria"/>
                <w:b/>
                <w:color w:val="FF0000"/>
                <w:sz w:val="22"/>
                <w:szCs w:val="22"/>
                <w:u w:val="single"/>
              </w:rPr>
              <w:t>Dagpanel</w:t>
            </w:r>
            <w:proofErr w:type="spellEnd"/>
            <w:r w:rsidRPr="00926430">
              <w:rPr>
                <w:rFonts w:ascii="Cambria" w:eastAsia="Cambria" w:hAnsi="Cambria" w:cs="Cambria"/>
                <w:b/>
                <w:color w:val="FF0000"/>
                <w:sz w:val="22"/>
                <w:szCs w:val="22"/>
                <w:u w:val="single"/>
              </w:rPr>
              <w:t>:</w:t>
            </w:r>
          </w:p>
          <w:p w:rsidR="006A02DE" w:rsidRPr="00926430" w:rsidRDefault="006A02DE" w:rsidP="006A02DE">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Erik Cornel (uroloog perifeer)</w:t>
            </w:r>
          </w:p>
          <w:p w:rsidR="006A02DE" w:rsidRPr="00926430" w:rsidRDefault="006A02DE" w:rsidP="006A02DE">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Jorg </w:t>
            </w:r>
            <w:proofErr w:type="spellStart"/>
            <w:r w:rsidRPr="00926430">
              <w:rPr>
                <w:rFonts w:ascii="Cambria" w:eastAsia="Cambria" w:hAnsi="Cambria" w:cs="Cambria"/>
                <w:color w:val="000000"/>
                <w:sz w:val="22"/>
                <w:szCs w:val="22"/>
                <w:lang w:val="nl-NL"/>
              </w:rPr>
              <w:t>Oddens</w:t>
            </w:r>
            <w:proofErr w:type="spellEnd"/>
            <w:r w:rsidRPr="00926430">
              <w:rPr>
                <w:rFonts w:ascii="Cambria" w:eastAsia="Cambria" w:hAnsi="Cambria" w:cs="Cambria"/>
                <w:color w:val="000000"/>
                <w:sz w:val="22"/>
                <w:szCs w:val="22"/>
                <w:lang w:val="nl-NL"/>
              </w:rPr>
              <w:t xml:space="preserve"> (uroloog academie)</w:t>
            </w:r>
          </w:p>
          <w:p w:rsidR="006A02DE" w:rsidRPr="00926430" w:rsidRDefault="006A02DE" w:rsidP="006A02DE">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w:t>
            </w:r>
            <w:proofErr w:type="spellStart"/>
            <w:r w:rsidRPr="00926430">
              <w:rPr>
                <w:rFonts w:ascii="Cambria" w:eastAsia="Cambria" w:hAnsi="Cambria" w:cs="Cambria"/>
                <w:color w:val="000000"/>
                <w:sz w:val="22"/>
                <w:szCs w:val="22"/>
                <w:lang w:val="nl-NL"/>
              </w:rPr>
              <w:t>Niven</w:t>
            </w:r>
            <w:proofErr w:type="spellEnd"/>
            <w:r w:rsidRPr="00926430">
              <w:rPr>
                <w:rFonts w:ascii="Cambria" w:eastAsia="Cambria" w:hAnsi="Cambria" w:cs="Cambria"/>
                <w:color w:val="000000"/>
                <w:sz w:val="22"/>
                <w:szCs w:val="22"/>
                <w:lang w:val="nl-NL"/>
              </w:rPr>
              <w:t xml:space="preserve"> </w:t>
            </w:r>
            <w:proofErr w:type="spellStart"/>
            <w:r w:rsidRPr="00926430">
              <w:rPr>
                <w:rFonts w:ascii="Cambria" w:eastAsia="Cambria" w:hAnsi="Cambria" w:cs="Cambria"/>
                <w:color w:val="000000"/>
                <w:sz w:val="22"/>
                <w:szCs w:val="22"/>
                <w:lang w:val="nl-NL"/>
              </w:rPr>
              <w:t>Mehra</w:t>
            </w:r>
            <w:proofErr w:type="spellEnd"/>
            <w:r w:rsidRPr="00926430">
              <w:rPr>
                <w:rFonts w:ascii="Cambria" w:eastAsia="Cambria" w:hAnsi="Cambria" w:cs="Cambria"/>
                <w:color w:val="000000"/>
                <w:sz w:val="22"/>
                <w:szCs w:val="22"/>
                <w:lang w:val="nl-NL"/>
              </w:rPr>
              <w:t xml:space="preserve"> (oncoloog academie)</w:t>
            </w:r>
          </w:p>
          <w:p w:rsidR="006A02DE" w:rsidRPr="00926430" w:rsidRDefault="006A02DE" w:rsidP="006A02DE">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w:t>
            </w:r>
            <w:proofErr w:type="spellStart"/>
            <w:r w:rsidRPr="00926430">
              <w:rPr>
                <w:rFonts w:ascii="Cambria" w:eastAsia="Cambria" w:hAnsi="Cambria" w:cs="Cambria"/>
                <w:color w:val="000000"/>
                <w:sz w:val="22"/>
                <w:szCs w:val="22"/>
                <w:lang w:val="nl-NL"/>
              </w:rPr>
              <w:t>Franchette</w:t>
            </w:r>
            <w:proofErr w:type="spellEnd"/>
            <w:r w:rsidRPr="00926430">
              <w:rPr>
                <w:rFonts w:ascii="Cambria" w:eastAsia="Cambria" w:hAnsi="Cambria" w:cs="Cambria"/>
                <w:color w:val="000000"/>
                <w:sz w:val="22"/>
                <w:szCs w:val="22"/>
                <w:lang w:val="nl-NL"/>
              </w:rPr>
              <w:t xml:space="preserve"> van de Berkmortel (oncoloog perifeer)</w:t>
            </w:r>
          </w:p>
          <w:p w:rsidR="006A02DE" w:rsidRPr="00926430" w:rsidRDefault="006A02DE" w:rsidP="006A02DE">
            <w:pPr>
              <w:pStyle w:val="ListParagraph"/>
              <w:widowControl w:val="0"/>
              <w:numPr>
                <w:ilvl w:val="0"/>
                <w:numId w:val="1"/>
              </w:numPr>
              <w:pBdr>
                <w:top w:val="nil"/>
                <w:left w:val="nil"/>
                <w:bottom w:val="nil"/>
                <w:right w:val="nil"/>
                <w:between w:val="nil"/>
              </w:pBdr>
              <w:rPr>
                <w:rFonts w:ascii="Cambria" w:eastAsia="Cambria" w:hAnsi="Cambria" w:cs="Cambria"/>
                <w:color w:val="000000"/>
                <w:sz w:val="22"/>
                <w:szCs w:val="22"/>
                <w:lang w:val="nl-NL"/>
              </w:rPr>
            </w:pPr>
            <w:proofErr w:type="spellStart"/>
            <w:r w:rsidRPr="00926430">
              <w:rPr>
                <w:rFonts w:ascii="Cambria" w:eastAsia="Cambria" w:hAnsi="Cambria" w:cs="Cambria"/>
                <w:color w:val="000000"/>
                <w:sz w:val="22"/>
                <w:szCs w:val="22"/>
                <w:lang w:val="nl-NL"/>
              </w:rPr>
              <w:t>Dr</w:t>
            </w:r>
            <w:proofErr w:type="spellEnd"/>
            <w:r w:rsidRPr="00926430">
              <w:rPr>
                <w:rFonts w:ascii="Cambria" w:eastAsia="Cambria" w:hAnsi="Cambria" w:cs="Cambria"/>
                <w:color w:val="000000"/>
                <w:sz w:val="22"/>
                <w:szCs w:val="22"/>
                <w:lang w:val="nl-NL"/>
              </w:rPr>
              <w:t xml:space="preserve"> </w:t>
            </w:r>
            <w:proofErr w:type="spellStart"/>
            <w:r w:rsidRPr="00926430">
              <w:rPr>
                <w:rFonts w:ascii="Cambria" w:eastAsia="Cambria" w:hAnsi="Cambria" w:cs="Cambria"/>
                <w:color w:val="000000"/>
                <w:sz w:val="22"/>
                <w:szCs w:val="22"/>
                <w:lang w:val="nl-NL"/>
              </w:rPr>
              <w:t>Hannele</w:t>
            </w:r>
            <w:proofErr w:type="spellEnd"/>
            <w:r w:rsidRPr="00926430">
              <w:rPr>
                <w:rFonts w:ascii="Cambria" w:eastAsia="Cambria" w:hAnsi="Cambria" w:cs="Cambria"/>
                <w:color w:val="000000"/>
                <w:sz w:val="22"/>
                <w:szCs w:val="22"/>
                <w:lang w:val="nl-NL"/>
              </w:rPr>
              <w:t xml:space="preserve"> Meijer (radiotherapeut)</w:t>
            </w:r>
          </w:p>
          <w:p w:rsidR="006A02DE" w:rsidRDefault="006A02DE" w:rsidP="006A02DE">
            <w:pPr>
              <w:widowControl w:val="0"/>
              <w:pBdr>
                <w:top w:val="nil"/>
                <w:left w:val="nil"/>
                <w:bottom w:val="nil"/>
                <w:right w:val="nil"/>
                <w:between w:val="nil"/>
              </w:pBdr>
              <w:rPr>
                <w:rFonts w:ascii="Cambria" w:eastAsia="Cambria" w:hAnsi="Cambria" w:cs="Cambria"/>
                <w:color w:val="000000"/>
                <w:sz w:val="22"/>
                <w:szCs w:val="22"/>
                <w:lang w:val="nl-NL"/>
              </w:rPr>
            </w:pPr>
            <w:r w:rsidRPr="00926430">
              <w:rPr>
                <w:rFonts w:ascii="Cambria" w:eastAsia="Cambria" w:hAnsi="Cambria" w:cs="Cambria"/>
                <w:color w:val="000000"/>
                <w:sz w:val="22"/>
                <w:szCs w:val="22"/>
                <w:lang w:val="nl-NL"/>
              </w:rPr>
              <w:t xml:space="preserve">Het </w:t>
            </w:r>
            <w:proofErr w:type="spellStart"/>
            <w:r w:rsidRPr="00926430">
              <w:rPr>
                <w:rFonts w:ascii="Cambria" w:eastAsia="Cambria" w:hAnsi="Cambria" w:cs="Cambria"/>
                <w:color w:val="000000"/>
                <w:sz w:val="22"/>
                <w:szCs w:val="22"/>
                <w:lang w:val="nl-NL"/>
              </w:rPr>
              <w:t>dagpanel</w:t>
            </w:r>
            <w:proofErr w:type="spellEnd"/>
            <w:r w:rsidRPr="00926430">
              <w:rPr>
                <w:rFonts w:ascii="Cambria" w:eastAsia="Cambria" w:hAnsi="Cambria" w:cs="Cambria"/>
                <w:color w:val="000000"/>
                <w:sz w:val="22"/>
                <w:szCs w:val="22"/>
                <w:lang w:val="nl-NL"/>
              </w:rPr>
              <w:t xml:space="preserve"> draagt zorg voor de multidisciplinaire discussie gedurende het hele programma</w:t>
            </w:r>
            <w:r>
              <w:rPr>
                <w:rFonts w:ascii="Cambria" w:eastAsia="Cambria" w:hAnsi="Cambria" w:cs="Cambria"/>
                <w:color w:val="000000"/>
                <w:sz w:val="22"/>
                <w:szCs w:val="22"/>
                <w:lang w:val="nl-NL"/>
              </w:rPr>
              <w:t xml:space="preserve">. Tevens zullen zij de verschillende onderwerpen introduceren </w:t>
            </w:r>
            <w:r w:rsidR="00FD71D1">
              <w:rPr>
                <w:rFonts w:ascii="Cambria" w:eastAsia="Cambria" w:hAnsi="Cambria" w:cs="Cambria"/>
                <w:color w:val="000000"/>
                <w:sz w:val="22"/>
                <w:szCs w:val="22"/>
                <w:lang w:val="nl-NL"/>
              </w:rPr>
              <w:t>o.b.v.</w:t>
            </w:r>
            <w:bookmarkStart w:id="0" w:name="_GoBack"/>
            <w:bookmarkEnd w:id="0"/>
            <w:r>
              <w:rPr>
                <w:rFonts w:ascii="Cambria" w:eastAsia="Cambria" w:hAnsi="Cambria" w:cs="Cambria"/>
                <w:color w:val="000000"/>
                <w:sz w:val="22"/>
                <w:szCs w:val="22"/>
                <w:lang w:val="nl-NL"/>
              </w:rPr>
              <w:t xml:space="preserve"> hun expertise gebied</w:t>
            </w:r>
          </w:p>
          <w:p w:rsidR="006A02DE" w:rsidRDefault="006A02DE" w:rsidP="006A02DE">
            <w:pPr>
              <w:widowControl w:val="0"/>
              <w:pBdr>
                <w:top w:val="nil"/>
                <w:left w:val="nil"/>
                <w:bottom w:val="nil"/>
                <w:right w:val="nil"/>
                <w:between w:val="nil"/>
              </w:pBdr>
              <w:rPr>
                <w:rFonts w:ascii="Cambria" w:eastAsia="Cambria" w:hAnsi="Cambria" w:cs="Cambria"/>
                <w:color w:val="000000"/>
                <w:sz w:val="22"/>
                <w:szCs w:val="22"/>
                <w:lang w:val="nl-NL"/>
              </w:rPr>
            </w:pPr>
          </w:p>
          <w:p w:rsidR="006A02DE" w:rsidRPr="00A86BEF" w:rsidRDefault="006A02DE" w:rsidP="006A02DE">
            <w:pPr>
              <w:widowControl w:val="0"/>
              <w:pBdr>
                <w:top w:val="nil"/>
                <w:left w:val="nil"/>
                <w:bottom w:val="nil"/>
                <w:right w:val="nil"/>
                <w:between w:val="nil"/>
              </w:pBdr>
              <w:rPr>
                <w:rFonts w:ascii="Cambria" w:eastAsia="Cambria" w:hAnsi="Cambria" w:cs="Cambria"/>
                <w:b/>
                <w:color w:val="000000"/>
                <w:sz w:val="22"/>
                <w:szCs w:val="22"/>
                <w:lang w:val="nl-NL"/>
              </w:rPr>
            </w:pPr>
            <w:r w:rsidRPr="00926430">
              <w:rPr>
                <w:rFonts w:ascii="Cambria" w:eastAsia="Cambria" w:hAnsi="Cambria" w:cs="Cambria"/>
                <w:b/>
                <w:color w:val="FF0000"/>
                <w:sz w:val="22"/>
                <w:szCs w:val="22"/>
                <w:u w:val="single"/>
                <w:lang w:val="nl-NL"/>
              </w:rPr>
              <w:t xml:space="preserve">Dag </w:t>
            </w:r>
            <w:proofErr w:type="spellStart"/>
            <w:r w:rsidRPr="00926430">
              <w:rPr>
                <w:rFonts w:ascii="Cambria" w:eastAsia="Cambria" w:hAnsi="Cambria" w:cs="Cambria"/>
                <w:b/>
                <w:color w:val="FF0000"/>
                <w:sz w:val="22"/>
                <w:szCs w:val="22"/>
                <w:u w:val="single"/>
                <w:lang w:val="nl-NL"/>
              </w:rPr>
              <w:t>Chairs</w:t>
            </w:r>
            <w:proofErr w:type="spellEnd"/>
            <w:r>
              <w:rPr>
                <w:rFonts w:ascii="Cambria" w:eastAsia="Cambria" w:hAnsi="Cambria" w:cs="Cambria"/>
                <w:color w:val="000000"/>
                <w:sz w:val="22"/>
                <w:szCs w:val="22"/>
                <w:lang w:val="nl-NL"/>
              </w:rPr>
              <w:t xml:space="preserve">: </w:t>
            </w:r>
            <w:r w:rsidRPr="00A86BEF">
              <w:rPr>
                <w:rFonts w:ascii="Cambria" w:eastAsia="Cambria" w:hAnsi="Cambria" w:cs="Cambria"/>
                <w:sz w:val="22"/>
                <w:szCs w:val="22"/>
                <w:lang w:val="nl-NL"/>
              </w:rPr>
              <w:t xml:space="preserve">dr. Franchette van den Berkmortel en dr. </w:t>
            </w:r>
            <w:r>
              <w:rPr>
                <w:rFonts w:ascii="Cambria" w:eastAsia="Cambria" w:hAnsi="Cambria" w:cs="Cambria"/>
                <w:sz w:val="22"/>
                <w:szCs w:val="22"/>
              </w:rPr>
              <w:t>Niven Mehra</w:t>
            </w: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8:15 – 8:30</w:t>
            </w:r>
          </w:p>
        </w:tc>
        <w:tc>
          <w:tcPr>
            <w:tcW w:w="7385" w:type="dxa"/>
          </w:tcPr>
          <w:p w:rsidR="00EA4A8D" w:rsidRPr="00A86BEF" w:rsidRDefault="00A86BEF">
            <w:pPr>
              <w:widowControl w:val="0"/>
              <w:pBdr>
                <w:top w:val="nil"/>
                <w:left w:val="nil"/>
                <w:bottom w:val="nil"/>
                <w:right w:val="nil"/>
                <w:between w:val="nil"/>
              </w:pBdr>
              <w:rPr>
                <w:rFonts w:ascii="Cambria" w:eastAsia="Cambria" w:hAnsi="Cambria" w:cs="Cambria"/>
                <w:b/>
                <w:color w:val="000000"/>
                <w:sz w:val="22"/>
                <w:szCs w:val="22"/>
                <w:lang w:val="nl-NL"/>
              </w:rPr>
            </w:pPr>
            <w:r w:rsidRPr="00A86BEF">
              <w:rPr>
                <w:rFonts w:ascii="Cambria" w:eastAsia="Cambria" w:hAnsi="Cambria" w:cs="Cambria"/>
                <w:b/>
                <w:color w:val="000000"/>
                <w:sz w:val="22"/>
                <w:szCs w:val="22"/>
                <w:lang w:val="nl-NL"/>
              </w:rPr>
              <w:t>Welkom en opening dag 2</w:t>
            </w:r>
          </w:p>
          <w:p w:rsidR="00EA4A8D" w:rsidRDefault="00A86BEF">
            <w:pPr>
              <w:widowControl w:val="0"/>
              <w:pBdr>
                <w:top w:val="nil"/>
                <w:left w:val="nil"/>
                <w:bottom w:val="nil"/>
                <w:right w:val="nil"/>
                <w:between w:val="nil"/>
              </w:pBdr>
              <w:rPr>
                <w:rFonts w:ascii="Cambria" w:eastAsia="Cambria" w:hAnsi="Cambria" w:cs="Cambria"/>
                <w:sz w:val="22"/>
                <w:szCs w:val="22"/>
              </w:rPr>
            </w:pPr>
            <w:proofErr w:type="spellStart"/>
            <w:r w:rsidRPr="00A86BEF">
              <w:rPr>
                <w:rFonts w:ascii="Cambria" w:eastAsia="Cambria" w:hAnsi="Cambria" w:cs="Cambria"/>
                <w:b/>
                <w:color w:val="000000"/>
                <w:sz w:val="22"/>
                <w:szCs w:val="22"/>
                <w:lang w:val="nl-NL"/>
              </w:rPr>
              <w:t>Chairs</w:t>
            </w:r>
            <w:proofErr w:type="spellEnd"/>
            <w:r w:rsidRPr="00A86BEF">
              <w:rPr>
                <w:rFonts w:ascii="Cambria" w:eastAsia="Cambria" w:hAnsi="Cambria" w:cs="Cambria"/>
                <w:b/>
                <w:color w:val="000000"/>
                <w:sz w:val="22"/>
                <w:szCs w:val="22"/>
                <w:lang w:val="nl-NL"/>
              </w:rPr>
              <w:t xml:space="preserve">: </w:t>
            </w:r>
            <w:r w:rsidRPr="00A86BEF">
              <w:rPr>
                <w:rFonts w:ascii="Cambria" w:eastAsia="Cambria" w:hAnsi="Cambria" w:cs="Cambria"/>
                <w:sz w:val="22"/>
                <w:szCs w:val="22"/>
                <w:lang w:val="nl-NL"/>
              </w:rPr>
              <w:t xml:space="preserve">dr. Franchette van den Berkmortel en dr. </w:t>
            </w:r>
            <w:r>
              <w:rPr>
                <w:rFonts w:ascii="Cambria" w:eastAsia="Cambria" w:hAnsi="Cambria" w:cs="Cambria"/>
                <w:sz w:val="22"/>
                <w:szCs w:val="22"/>
              </w:rPr>
              <w:t>Niven Mehra</w:t>
            </w:r>
          </w:p>
        </w:tc>
      </w:tr>
      <w:tr w:rsidR="00EA4A8D">
        <w:tc>
          <w:tcPr>
            <w:tcW w:w="2221" w:type="dxa"/>
          </w:tcPr>
          <w:p w:rsidR="00EA4A8D" w:rsidRDefault="00A86BEF">
            <w:pPr>
              <w:widowControl w:val="0"/>
              <w:rPr>
                <w:rFonts w:ascii="Cambria" w:eastAsia="Cambria" w:hAnsi="Cambria" w:cs="Cambria"/>
                <w:color w:val="000000"/>
                <w:sz w:val="22"/>
                <w:szCs w:val="22"/>
              </w:rPr>
            </w:pPr>
            <w:r>
              <w:rPr>
                <w:rFonts w:ascii="Cambria" w:eastAsia="Cambria" w:hAnsi="Cambria" w:cs="Cambria"/>
                <w:sz w:val="22"/>
                <w:szCs w:val="22"/>
              </w:rPr>
              <w:t>8:30 – 9:30</w:t>
            </w:r>
          </w:p>
        </w:tc>
        <w:tc>
          <w:tcPr>
            <w:tcW w:w="7385" w:type="dxa"/>
          </w:tcPr>
          <w:p w:rsidR="00EA4A8D" w:rsidRPr="00DC0923" w:rsidRDefault="00A86BEF">
            <w:pPr>
              <w:widowControl w:val="0"/>
              <w:rPr>
                <w:rFonts w:ascii="Cambria" w:eastAsia="Cambria" w:hAnsi="Cambria" w:cs="Cambria"/>
                <w:b/>
                <w:sz w:val="22"/>
                <w:szCs w:val="22"/>
                <w:lang w:val="nl-NL"/>
              </w:rPr>
            </w:pPr>
            <w:r w:rsidRPr="00DC0923">
              <w:rPr>
                <w:rFonts w:ascii="Cambria" w:eastAsia="Cambria" w:hAnsi="Cambria" w:cs="Cambria"/>
                <w:b/>
                <w:sz w:val="22"/>
                <w:szCs w:val="22"/>
                <w:lang w:val="nl-NL"/>
              </w:rPr>
              <w:t>Onderwerp: prostaatcarcinoom</w:t>
            </w:r>
          </w:p>
          <w:p w:rsidR="00EA4A8D" w:rsidRDefault="00A86BEF">
            <w:pPr>
              <w:widowControl w:val="0"/>
              <w:rPr>
                <w:rFonts w:ascii="Cambria" w:eastAsia="Cambria" w:hAnsi="Cambria" w:cs="Cambria"/>
                <w:sz w:val="22"/>
                <w:szCs w:val="22"/>
              </w:rPr>
            </w:pPr>
            <w:proofErr w:type="spellStart"/>
            <w:r w:rsidRPr="00DC0923">
              <w:rPr>
                <w:rFonts w:ascii="Cambria" w:eastAsia="Cambria" w:hAnsi="Cambria" w:cs="Cambria"/>
                <w:b/>
                <w:sz w:val="22"/>
                <w:szCs w:val="22"/>
                <w:lang w:val="nl-NL"/>
              </w:rPr>
              <w:t>Chairs</w:t>
            </w:r>
            <w:proofErr w:type="spellEnd"/>
            <w:r w:rsidRPr="00DC0923">
              <w:rPr>
                <w:rFonts w:ascii="Cambria" w:eastAsia="Cambria" w:hAnsi="Cambria" w:cs="Cambria"/>
                <w:b/>
                <w:sz w:val="22"/>
                <w:szCs w:val="22"/>
                <w:lang w:val="nl-NL"/>
              </w:rPr>
              <w:t xml:space="preserve">: </w:t>
            </w:r>
            <w:r w:rsidRPr="00DC0923">
              <w:rPr>
                <w:rFonts w:ascii="Cambria" w:eastAsia="Cambria" w:hAnsi="Cambria" w:cs="Cambria"/>
                <w:sz w:val="22"/>
                <w:szCs w:val="22"/>
                <w:lang w:val="nl-NL"/>
              </w:rPr>
              <w:t xml:space="preserve">dr. Franchette van den Berkmortel en dr. </w:t>
            </w:r>
            <w:r>
              <w:rPr>
                <w:rFonts w:ascii="Cambria" w:eastAsia="Cambria" w:hAnsi="Cambria" w:cs="Cambria"/>
                <w:sz w:val="22"/>
                <w:szCs w:val="22"/>
              </w:rPr>
              <w:t>Niven Mehra</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color w:val="0000FF"/>
                <w:sz w:val="22"/>
                <w:szCs w:val="22"/>
                <w:u w:val="single"/>
              </w:rPr>
            </w:pPr>
            <w:r>
              <w:rPr>
                <w:rFonts w:ascii="Cambria" w:eastAsia="Cambria" w:hAnsi="Cambria" w:cs="Cambria"/>
                <w:b/>
                <w:color w:val="0000FF"/>
                <w:sz w:val="22"/>
                <w:szCs w:val="22"/>
                <w:u w:val="single"/>
              </w:rPr>
              <w:t>General Session: Current Controversies in the Treatment of Prostate Cancer</w:t>
            </w:r>
          </w:p>
          <w:p w:rsidR="00EA4A8D" w:rsidRDefault="00EA4A8D">
            <w:pPr>
              <w:rPr>
                <w:rFonts w:ascii="Cambria" w:eastAsia="Cambria" w:hAnsi="Cambria" w:cs="Cambria"/>
                <w:sz w:val="22"/>
                <w:szCs w:val="22"/>
              </w:rPr>
            </w:pPr>
          </w:p>
          <w:p w:rsidR="006A02DE" w:rsidRPr="006A02DE" w:rsidRDefault="006A02DE">
            <w:pPr>
              <w:rPr>
                <w:rFonts w:ascii="Cambria" w:eastAsia="Cambria" w:hAnsi="Cambria" w:cs="Cambria"/>
                <w:b/>
                <w:color w:val="FF0000"/>
                <w:sz w:val="22"/>
                <w:szCs w:val="22"/>
                <w:u w:val="single"/>
              </w:rPr>
            </w:pPr>
            <w:proofErr w:type="spellStart"/>
            <w:r w:rsidRPr="006A02DE">
              <w:rPr>
                <w:rFonts w:ascii="Cambria" w:eastAsia="Cambria" w:hAnsi="Cambria" w:cs="Cambria"/>
                <w:b/>
                <w:color w:val="FF0000"/>
                <w:sz w:val="22"/>
                <w:szCs w:val="22"/>
                <w:u w:val="single"/>
              </w:rPr>
              <w:t>Introductie</w:t>
            </w:r>
            <w:proofErr w:type="spellEnd"/>
            <w:r w:rsidRPr="006A02DE">
              <w:rPr>
                <w:rFonts w:ascii="Cambria" w:eastAsia="Cambria" w:hAnsi="Cambria" w:cs="Cambria"/>
                <w:b/>
                <w:color w:val="FF0000"/>
                <w:sz w:val="22"/>
                <w:szCs w:val="22"/>
                <w:u w:val="single"/>
              </w:rPr>
              <w:t xml:space="preserve"> </w:t>
            </w:r>
            <w:proofErr w:type="spellStart"/>
            <w:r>
              <w:rPr>
                <w:rFonts w:ascii="Cambria" w:eastAsia="Cambria" w:hAnsi="Cambria" w:cs="Cambria"/>
                <w:b/>
                <w:color w:val="FF0000"/>
                <w:sz w:val="22"/>
                <w:szCs w:val="22"/>
                <w:u w:val="single"/>
              </w:rPr>
              <w:t>dr</w:t>
            </w:r>
            <w:proofErr w:type="spellEnd"/>
            <w:r>
              <w:rPr>
                <w:rFonts w:ascii="Cambria" w:eastAsia="Cambria" w:hAnsi="Cambria" w:cs="Cambria"/>
                <w:b/>
                <w:color w:val="FF0000"/>
                <w:sz w:val="22"/>
                <w:szCs w:val="22"/>
                <w:u w:val="single"/>
              </w:rPr>
              <w:t xml:space="preserve"> </w:t>
            </w:r>
            <w:r w:rsidRPr="006A02DE">
              <w:rPr>
                <w:rFonts w:ascii="Cambria" w:eastAsia="Cambria" w:hAnsi="Cambria" w:cs="Cambria"/>
                <w:b/>
                <w:color w:val="FF0000"/>
                <w:sz w:val="22"/>
                <w:szCs w:val="22"/>
                <w:u w:val="single"/>
              </w:rPr>
              <w:t xml:space="preserve">Niven </w:t>
            </w:r>
            <w:proofErr w:type="spellStart"/>
            <w:r w:rsidRPr="006A02DE">
              <w:rPr>
                <w:rFonts w:ascii="Cambria" w:eastAsia="Cambria" w:hAnsi="Cambria" w:cs="Cambria"/>
                <w:b/>
                <w:color w:val="FF0000"/>
                <w:sz w:val="22"/>
                <w:szCs w:val="22"/>
                <w:u w:val="single"/>
              </w:rPr>
              <w:t>Mehra</w:t>
            </w:r>
            <w:proofErr w:type="spellEnd"/>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[25 min] Contemporary Clinical Impact of Genetic and Genomic Testing in Prostate Cancer</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Elena Castro, MD, PhD</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Spanish National Cancer Research Centre</w:t>
            </w:r>
          </w:p>
          <w:p w:rsidR="00EA4A8D" w:rsidRDefault="00EA4A8D">
            <w:pPr>
              <w:widowControl w:val="0"/>
              <w:rPr>
                <w:rFonts w:ascii="Cambria" w:eastAsia="Cambria" w:hAnsi="Cambria" w:cs="Cambria"/>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color w:val="0000FF"/>
                <w:sz w:val="22"/>
                <w:szCs w:val="22"/>
                <w:u w:val="single"/>
              </w:rPr>
              <w:t>Rapid Abstract Session A: Prostate Cancer</w:t>
            </w:r>
          </w:p>
          <w:p w:rsidR="00EA4A8D" w:rsidRDefault="00EA4A8D">
            <w:pPr>
              <w:widowControl w:val="0"/>
              <w:rPr>
                <w:rFonts w:ascii="Cambria" w:eastAsia="Cambria" w:hAnsi="Cambria" w:cs="Cambria"/>
                <w:b/>
                <w:sz w:val="22"/>
                <w:szCs w:val="22"/>
              </w:rPr>
            </w:pPr>
          </w:p>
          <w:p w:rsidR="006A02DE" w:rsidRPr="006A02DE" w:rsidRDefault="006A02DE">
            <w:pPr>
              <w:widowControl w:val="0"/>
              <w:rPr>
                <w:rFonts w:ascii="Cambria" w:eastAsia="Cambria" w:hAnsi="Cambria" w:cs="Cambria"/>
                <w:b/>
                <w:sz w:val="22"/>
                <w:szCs w:val="22"/>
                <w:u w:val="single"/>
                <w:lang w:val="nl-NL"/>
              </w:rPr>
            </w:pPr>
            <w:r w:rsidRPr="006A02DE">
              <w:rPr>
                <w:rFonts w:ascii="Cambria" w:eastAsia="Cambria" w:hAnsi="Cambria" w:cs="Cambria"/>
                <w:b/>
                <w:color w:val="FF0000"/>
                <w:sz w:val="22"/>
                <w:szCs w:val="22"/>
                <w:u w:val="single"/>
                <w:lang w:val="nl-NL"/>
              </w:rPr>
              <w:t>Introductie oncoloog en dr. Hanneke Meijer</w:t>
            </w: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[10 min] Abstract 14: Comparative quality of life in patients randomized contemporaneously to docetaxel or abiraterone in the STAMPEDE trial.</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First Author: Hannah L. Rush</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Abstract 325: Eight-year outcomes of a phase III randomized trial of conventional versus </w:t>
            </w:r>
            <w:proofErr w:type="spellStart"/>
            <w:r>
              <w:rPr>
                <w:rFonts w:ascii="Cambria" w:eastAsia="Cambria" w:hAnsi="Cambria" w:cs="Cambria"/>
                <w:b/>
                <w:sz w:val="22"/>
                <w:szCs w:val="22"/>
              </w:rPr>
              <w:t>hypofractionated</w:t>
            </w:r>
            <w:proofErr w:type="spellEnd"/>
            <w:r>
              <w:rPr>
                <w:rFonts w:ascii="Cambria" w:eastAsia="Cambria" w:hAnsi="Cambria" w:cs="Cambria"/>
                <w:b/>
                <w:sz w:val="22"/>
                <w:szCs w:val="22"/>
              </w:rPr>
              <w:t xml:space="preserve"> high-dose intensity modulated radiotherapy for prostate cancer (CRUK/06/016): Update from the </w:t>
            </w:r>
            <w:proofErr w:type="spellStart"/>
            <w:r>
              <w:rPr>
                <w:rFonts w:ascii="Cambria" w:eastAsia="Cambria" w:hAnsi="Cambria" w:cs="Cambria"/>
                <w:b/>
                <w:sz w:val="22"/>
                <w:szCs w:val="22"/>
              </w:rPr>
              <w:t>CHHiP</w:t>
            </w:r>
            <w:proofErr w:type="spellEnd"/>
            <w:r>
              <w:rPr>
                <w:rFonts w:ascii="Cambria" w:eastAsia="Cambria" w:hAnsi="Cambria" w:cs="Cambria"/>
                <w:b/>
                <w:sz w:val="22"/>
                <w:szCs w:val="22"/>
              </w:rPr>
              <w:t xml:space="preserve"> Trial.</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 xml:space="preserve">First Author: David P. </w:t>
            </w:r>
            <w:proofErr w:type="spellStart"/>
            <w:r>
              <w:rPr>
                <w:rFonts w:ascii="Cambria" w:eastAsia="Cambria" w:hAnsi="Cambria" w:cs="Cambria"/>
                <w:sz w:val="22"/>
                <w:szCs w:val="22"/>
              </w:rPr>
              <w:t>Dearnaley</w:t>
            </w:r>
            <w:proofErr w:type="spellEnd"/>
            <w:r>
              <w:rPr>
                <w:rFonts w:ascii="Cambria" w:eastAsia="Cambria" w:hAnsi="Cambria" w:cs="Cambria"/>
                <w:sz w:val="22"/>
                <w:szCs w:val="22"/>
              </w:rPr>
              <w:t>, MD, FRCR</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w:t>
            </w:r>
            <w:proofErr w:type="spellStart"/>
            <w:r>
              <w:rPr>
                <w:rFonts w:ascii="Cambria" w:eastAsia="Cambria" w:hAnsi="Cambria" w:cs="Cambria"/>
                <w:b/>
                <w:sz w:val="22"/>
                <w:szCs w:val="22"/>
              </w:rPr>
              <w:t>Discussie</w:t>
            </w:r>
            <w:proofErr w:type="spellEnd"/>
            <w:r>
              <w:rPr>
                <w:rFonts w:ascii="Cambria" w:eastAsia="Cambria" w:hAnsi="Cambria" w:cs="Cambria"/>
                <w:b/>
                <w:sz w:val="22"/>
                <w:szCs w:val="22"/>
              </w:rPr>
              <w:t xml:space="preserve"> / </w:t>
            </w:r>
            <w:proofErr w:type="spellStart"/>
            <w:r>
              <w:rPr>
                <w:rFonts w:ascii="Cambria" w:eastAsia="Cambria" w:hAnsi="Cambria" w:cs="Cambria"/>
                <w:b/>
                <w:sz w:val="22"/>
                <w:szCs w:val="22"/>
              </w:rPr>
              <w:t>casuïstiek</w:t>
            </w:r>
            <w:proofErr w:type="spellEnd"/>
          </w:p>
          <w:p w:rsidR="00EA4A8D" w:rsidRDefault="00EA4A8D">
            <w:pPr>
              <w:widowControl w:val="0"/>
              <w:rPr>
                <w:rFonts w:ascii="Cambria" w:eastAsia="Cambria" w:hAnsi="Cambria" w:cs="Cambria"/>
                <w:b/>
                <w:sz w:val="22"/>
                <w:szCs w:val="22"/>
              </w:rPr>
            </w:pP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sz w:val="22"/>
                <w:szCs w:val="22"/>
              </w:rPr>
              <w:t>9</w:t>
            </w:r>
            <w:r>
              <w:rPr>
                <w:rFonts w:ascii="Cambria" w:eastAsia="Cambria" w:hAnsi="Cambria" w:cs="Cambria"/>
                <w:color w:val="000000"/>
                <w:sz w:val="22"/>
                <w:szCs w:val="22"/>
              </w:rPr>
              <w:t xml:space="preserve">:30 – </w:t>
            </w:r>
            <w:r>
              <w:rPr>
                <w:rFonts w:ascii="Cambria" w:eastAsia="Cambria" w:hAnsi="Cambria" w:cs="Cambria"/>
                <w:sz w:val="22"/>
                <w:szCs w:val="22"/>
              </w:rPr>
              <w:t>10</w:t>
            </w:r>
            <w:r>
              <w:rPr>
                <w:rFonts w:ascii="Cambria" w:eastAsia="Cambria" w:hAnsi="Cambria" w:cs="Cambria"/>
                <w:color w:val="000000"/>
                <w:sz w:val="22"/>
                <w:szCs w:val="22"/>
              </w:rPr>
              <w:t>:</w:t>
            </w:r>
            <w:r>
              <w:rPr>
                <w:rFonts w:ascii="Cambria" w:eastAsia="Cambria" w:hAnsi="Cambria" w:cs="Cambria"/>
                <w:sz w:val="22"/>
                <w:szCs w:val="22"/>
              </w:rPr>
              <w:t>00</w:t>
            </w:r>
          </w:p>
        </w:tc>
        <w:tc>
          <w:tcPr>
            <w:tcW w:w="7385" w:type="dxa"/>
          </w:tcPr>
          <w:p w:rsidR="00EA4A8D" w:rsidRDefault="00A86BEF">
            <w:pPr>
              <w:widowControl w:val="0"/>
              <w:rPr>
                <w:rFonts w:ascii="Cambria" w:eastAsia="Cambria" w:hAnsi="Cambria" w:cs="Cambria"/>
                <w:b/>
                <w:sz w:val="22"/>
                <w:szCs w:val="22"/>
                <w:lang w:val="nl-NL"/>
              </w:rPr>
            </w:pPr>
            <w:r w:rsidRPr="00A86BEF">
              <w:rPr>
                <w:rFonts w:ascii="Cambria" w:eastAsia="Cambria" w:hAnsi="Cambria" w:cs="Cambria"/>
                <w:b/>
                <w:sz w:val="22"/>
                <w:szCs w:val="22"/>
                <w:lang w:val="nl-NL"/>
              </w:rPr>
              <w:t>Bekijken opgenomen interview uit San Francisco</w:t>
            </w:r>
          </w:p>
          <w:p w:rsidR="006A02DE" w:rsidRPr="00FD71D1" w:rsidRDefault="006A02DE">
            <w:pPr>
              <w:widowControl w:val="0"/>
              <w:rPr>
                <w:rFonts w:ascii="Cambria" w:eastAsia="Cambria" w:hAnsi="Cambria" w:cs="Cambria"/>
                <w:b/>
                <w:color w:val="FF0000"/>
                <w:sz w:val="22"/>
                <w:szCs w:val="22"/>
                <w:u w:val="single"/>
              </w:rPr>
            </w:pPr>
            <w:proofErr w:type="spellStart"/>
            <w:r w:rsidRPr="00FD71D1">
              <w:rPr>
                <w:rFonts w:ascii="Cambria" w:eastAsia="Cambria" w:hAnsi="Cambria" w:cs="Cambria"/>
                <w:b/>
                <w:color w:val="FF0000"/>
                <w:sz w:val="22"/>
                <w:szCs w:val="22"/>
                <w:u w:val="single"/>
              </w:rPr>
              <w:t>Introductie</w:t>
            </w:r>
            <w:proofErr w:type="spellEnd"/>
            <w:r w:rsidRPr="00FD71D1">
              <w:rPr>
                <w:rFonts w:ascii="Cambria" w:eastAsia="Cambria" w:hAnsi="Cambria" w:cs="Cambria"/>
                <w:b/>
                <w:color w:val="FF0000"/>
                <w:sz w:val="22"/>
                <w:szCs w:val="22"/>
                <w:u w:val="single"/>
              </w:rPr>
              <w:t xml:space="preserve"> </w:t>
            </w:r>
            <w:proofErr w:type="spellStart"/>
            <w:r w:rsidRPr="00FD71D1">
              <w:rPr>
                <w:rFonts w:ascii="Cambria" w:eastAsia="Cambria" w:hAnsi="Cambria" w:cs="Cambria"/>
                <w:b/>
                <w:color w:val="FF0000"/>
                <w:sz w:val="22"/>
                <w:szCs w:val="22"/>
                <w:u w:val="single"/>
              </w:rPr>
              <w:t>oncologen</w:t>
            </w:r>
            <w:proofErr w:type="spellEnd"/>
          </w:p>
          <w:p w:rsidR="00EA4A8D" w:rsidRPr="00FD71D1"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i/>
                <w:sz w:val="22"/>
                <w:szCs w:val="22"/>
              </w:rPr>
            </w:pPr>
            <w:r>
              <w:rPr>
                <w:rFonts w:ascii="Cambria" w:eastAsia="Cambria" w:hAnsi="Cambria" w:cs="Cambria"/>
                <w:b/>
                <w:i/>
                <w:sz w:val="22"/>
                <w:szCs w:val="22"/>
              </w:rPr>
              <w:t>Biomarkers for renal cell carcinoma</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sz w:val="22"/>
                <w:szCs w:val="22"/>
              </w:rPr>
            </w:pPr>
            <w:r>
              <w:rPr>
                <w:rFonts w:ascii="Cambria" w:eastAsia="Cambria" w:hAnsi="Cambria" w:cs="Cambria"/>
                <w:b/>
                <w:sz w:val="22"/>
                <w:szCs w:val="22"/>
              </w:rPr>
              <w:t>Invited speaker: dr. Martin Voss –</w:t>
            </w:r>
            <w:r>
              <w:rPr>
                <w:rFonts w:ascii="Cambria" w:eastAsia="Cambria" w:hAnsi="Cambria" w:cs="Cambria"/>
                <w:sz w:val="22"/>
                <w:szCs w:val="22"/>
              </w:rPr>
              <w:t xml:space="preserve"> Memorial Sloan Kettering Cancer Center, New York</w:t>
            </w:r>
          </w:p>
          <w:p w:rsidR="00EA4A8D" w:rsidRPr="00FD71D1" w:rsidRDefault="00EA4A8D">
            <w:pPr>
              <w:widowControl w:val="0"/>
              <w:rPr>
                <w:rFonts w:ascii="Cambria" w:eastAsia="Cambria" w:hAnsi="Cambria" w:cs="Cambria"/>
                <w:b/>
                <w:sz w:val="22"/>
                <w:szCs w:val="22"/>
              </w:rPr>
            </w:pPr>
          </w:p>
          <w:p w:rsidR="00EA4A8D" w:rsidRPr="00FD71D1"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w:t>
            </w:r>
            <w:proofErr w:type="spellStart"/>
            <w:r>
              <w:rPr>
                <w:rFonts w:ascii="Cambria" w:eastAsia="Cambria" w:hAnsi="Cambria" w:cs="Cambria"/>
                <w:b/>
                <w:sz w:val="22"/>
                <w:szCs w:val="22"/>
              </w:rPr>
              <w:t>Aanvullende</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discussie</w:t>
            </w:r>
            <w:proofErr w:type="spellEnd"/>
          </w:p>
          <w:p w:rsidR="00EA4A8D" w:rsidRDefault="00EA4A8D">
            <w:pPr>
              <w:widowControl w:val="0"/>
              <w:pBdr>
                <w:top w:val="nil"/>
                <w:left w:val="nil"/>
                <w:bottom w:val="nil"/>
                <w:right w:val="nil"/>
                <w:between w:val="nil"/>
              </w:pBdr>
              <w:rPr>
                <w:rFonts w:ascii="Cambria" w:eastAsia="Cambria" w:hAnsi="Cambria" w:cs="Cambria"/>
                <w:b/>
                <w:i/>
                <w:sz w:val="22"/>
                <w:szCs w:val="22"/>
              </w:rPr>
            </w:pP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sz w:val="22"/>
                <w:szCs w:val="22"/>
              </w:rPr>
              <w:t>10:00 – 10:30</w:t>
            </w:r>
          </w:p>
        </w:tc>
        <w:tc>
          <w:tcPr>
            <w:tcW w:w="7385" w:type="dxa"/>
          </w:tcPr>
          <w:p w:rsidR="00EA4A8D" w:rsidRDefault="00A86BEF">
            <w:pPr>
              <w:widowControl w:val="0"/>
              <w:pBdr>
                <w:top w:val="nil"/>
                <w:left w:val="nil"/>
                <w:bottom w:val="nil"/>
                <w:right w:val="nil"/>
                <w:between w:val="nil"/>
              </w:pBdr>
              <w:rPr>
                <w:rFonts w:ascii="Cambria" w:eastAsia="Cambria" w:hAnsi="Cambria" w:cs="Cambria"/>
                <w:b/>
                <w:sz w:val="22"/>
                <w:szCs w:val="22"/>
              </w:rPr>
            </w:pPr>
            <w:proofErr w:type="spellStart"/>
            <w:r>
              <w:rPr>
                <w:rFonts w:ascii="Cambria" w:eastAsia="Cambria" w:hAnsi="Cambria" w:cs="Cambria"/>
                <w:b/>
                <w:sz w:val="22"/>
                <w:szCs w:val="22"/>
              </w:rPr>
              <w:t>Pauze</w:t>
            </w:r>
            <w:proofErr w:type="spellEnd"/>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sz w:val="22"/>
                <w:szCs w:val="22"/>
              </w:rPr>
              <w:t>10:30 – 11:30</w:t>
            </w:r>
          </w:p>
        </w:tc>
        <w:tc>
          <w:tcPr>
            <w:tcW w:w="7385" w:type="dxa"/>
          </w:tcPr>
          <w:p w:rsidR="00EA4A8D" w:rsidRPr="00A86BEF" w:rsidRDefault="00A86BEF">
            <w:pPr>
              <w:widowControl w:val="0"/>
              <w:rPr>
                <w:rFonts w:ascii="Cambria" w:eastAsia="Cambria" w:hAnsi="Cambria" w:cs="Cambria"/>
                <w:b/>
                <w:sz w:val="22"/>
                <w:szCs w:val="22"/>
                <w:lang w:val="nl-NL"/>
              </w:rPr>
            </w:pPr>
            <w:r w:rsidRPr="00A86BEF">
              <w:rPr>
                <w:rFonts w:ascii="Cambria" w:eastAsia="Cambria" w:hAnsi="Cambria" w:cs="Cambria"/>
                <w:b/>
                <w:sz w:val="22"/>
                <w:szCs w:val="22"/>
                <w:lang w:val="nl-NL"/>
              </w:rPr>
              <w:t>Onderwerp: zeldzame urologische tumoren</w:t>
            </w:r>
          </w:p>
          <w:p w:rsidR="00EA4A8D" w:rsidRDefault="00A86BEF">
            <w:pPr>
              <w:widowControl w:val="0"/>
              <w:rPr>
                <w:rFonts w:ascii="Cambria" w:eastAsia="Cambria" w:hAnsi="Cambria" w:cs="Cambria"/>
                <w:sz w:val="22"/>
                <w:szCs w:val="22"/>
              </w:rPr>
            </w:pPr>
            <w:proofErr w:type="spellStart"/>
            <w:r w:rsidRPr="00A86BEF">
              <w:rPr>
                <w:rFonts w:ascii="Cambria" w:eastAsia="Cambria" w:hAnsi="Cambria" w:cs="Cambria"/>
                <w:b/>
                <w:sz w:val="22"/>
                <w:szCs w:val="22"/>
                <w:lang w:val="nl-NL"/>
              </w:rPr>
              <w:t>Chairs</w:t>
            </w:r>
            <w:proofErr w:type="spellEnd"/>
            <w:r w:rsidRPr="00A86BEF">
              <w:rPr>
                <w:rFonts w:ascii="Cambria" w:eastAsia="Cambria" w:hAnsi="Cambria" w:cs="Cambria"/>
                <w:b/>
                <w:sz w:val="22"/>
                <w:szCs w:val="22"/>
                <w:lang w:val="nl-NL"/>
              </w:rPr>
              <w:t>:</w:t>
            </w:r>
            <w:r w:rsidRPr="00A86BEF">
              <w:rPr>
                <w:rFonts w:ascii="Cambria" w:eastAsia="Cambria" w:hAnsi="Cambria" w:cs="Cambria"/>
                <w:sz w:val="22"/>
                <w:szCs w:val="22"/>
                <w:lang w:val="nl-NL"/>
              </w:rPr>
              <w:t xml:space="preserve"> dr. Franchette van den Berkmortel en dr. </w:t>
            </w:r>
            <w:r>
              <w:rPr>
                <w:rFonts w:ascii="Cambria" w:eastAsia="Cambria" w:hAnsi="Cambria" w:cs="Cambria"/>
                <w:sz w:val="22"/>
                <w:szCs w:val="22"/>
              </w:rPr>
              <w:t>Niven Mehra</w:t>
            </w:r>
          </w:p>
          <w:p w:rsidR="00EA4A8D" w:rsidRDefault="00EA4A8D">
            <w:pPr>
              <w:widowControl w:val="0"/>
              <w:rPr>
                <w:rFonts w:ascii="Cambria" w:eastAsia="Cambria" w:hAnsi="Cambria" w:cs="Cambria"/>
                <w:sz w:val="22"/>
                <w:szCs w:val="22"/>
              </w:rPr>
            </w:pPr>
          </w:p>
          <w:p w:rsidR="00EA4A8D" w:rsidRDefault="00A86BEF">
            <w:pPr>
              <w:widowControl w:val="0"/>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Current Developments in Rare Urologic Malignancies</w:t>
            </w:r>
          </w:p>
          <w:p w:rsidR="006A02DE" w:rsidRDefault="006A02DE">
            <w:pPr>
              <w:widowControl w:val="0"/>
              <w:rPr>
                <w:rFonts w:ascii="Cambria" w:eastAsia="Cambria" w:hAnsi="Cambria" w:cs="Cambria"/>
                <w:b/>
                <w:color w:val="0000FF"/>
                <w:sz w:val="22"/>
                <w:szCs w:val="22"/>
                <w:u w:val="single"/>
              </w:rPr>
            </w:pPr>
          </w:p>
          <w:p w:rsidR="006A02DE" w:rsidRPr="006A02DE" w:rsidRDefault="006A02DE">
            <w:pPr>
              <w:widowControl w:val="0"/>
              <w:rPr>
                <w:rFonts w:ascii="Cambria" w:eastAsia="Cambria" w:hAnsi="Cambria" w:cs="Cambria"/>
                <w:b/>
                <w:color w:val="FF0000"/>
                <w:sz w:val="22"/>
                <w:szCs w:val="22"/>
              </w:rPr>
            </w:pPr>
            <w:proofErr w:type="spellStart"/>
            <w:r w:rsidRPr="006A02DE">
              <w:rPr>
                <w:rFonts w:ascii="Cambria" w:eastAsia="Cambria" w:hAnsi="Cambria" w:cs="Cambria"/>
                <w:b/>
                <w:color w:val="FF0000"/>
                <w:sz w:val="22"/>
                <w:szCs w:val="22"/>
                <w:u w:val="single"/>
              </w:rPr>
              <w:t>Introductie</w:t>
            </w:r>
            <w:proofErr w:type="spellEnd"/>
            <w:r w:rsidRPr="006A02DE">
              <w:rPr>
                <w:rFonts w:ascii="Cambria" w:eastAsia="Cambria" w:hAnsi="Cambria" w:cs="Cambria"/>
                <w:b/>
                <w:color w:val="FF0000"/>
                <w:sz w:val="22"/>
                <w:szCs w:val="22"/>
                <w:u w:val="single"/>
              </w:rPr>
              <w:t xml:space="preserve"> </w:t>
            </w:r>
            <w:proofErr w:type="spellStart"/>
            <w:r w:rsidRPr="006A02DE">
              <w:rPr>
                <w:rFonts w:ascii="Cambria" w:eastAsia="Cambria" w:hAnsi="Cambria" w:cs="Cambria"/>
                <w:b/>
                <w:color w:val="FF0000"/>
                <w:sz w:val="22"/>
                <w:szCs w:val="22"/>
                <w:u w:val="single"/>
              </w:rPr>
              <w:t>oncologen</w:t>
            </w:r>
            <w:proofErr w:type="spellEnd"/>
            <w:r>
              <w:rPr>
                <w:rFonts w:ascii="Cambria" w:eastAsia="Cambria" w:hAnsi="Cambria" w:cs="Cambria"/>
                <w:b/>
                <w:color w:val="FF0000"/>
                <w:sz w:val="22"/>
                <w:szCs w:val="22"/>
                <w:u w:val="single"/>
              </w:rPr>
              <w:t>/</w:t>
            </w:r>
            <w:proofErr w:type="spellStart"/>
            <w:r>
              <w:rPr>
                <w:rFonts w:ascii="Cambria" w:eastAsia="Cambria" w:hAnsi="Cambria" w:cs="Cambria"/>
                <w:b/>
                <w:color w:val="FF0000"/>
                <w:sz w:val="22"/>
                <w:szCs w:val="22"/>
                <w:u w:val="single"/>
              </w:rPr>
              <w:t>urologen</w:t>
            </w:r>
            <w:proofErr w:type="spellEnd"/>
          </w:p>
          <w:p w:rsidR="00EA4A8D" w:rsidRDefault="00EA4A8D">
            <w:pPr>
              <w:widowControl w:val="0"/>
              <w:rPr>
                <w:rFonts w:ascii="Cambria" w:eastAsia="Cambria" w:hAnsi="Cambria" w:cs="Cambria"/>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[15 min] Chemotherapy-Sparing Management Strategies for Early-Stage Germ Cell Tumors</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Clint Cary, MD, MPH</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Indiana University School of Medicine</w:t>
            </w:r>
          </w:p>
          <w:p w:rsidR="00EA4A8D" w:rsidRDefault="00EA4A8D">
            <w:pPr>
              <w:widowControl w:val="0"/>
              <w:rPr>
                <w:rFonts w:ascii="Cambria" w:eastAsia="Cambria" w:hAnsi="Cambria" w:cs="Cambria"/>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[15 min] Management of Advanced Poor-Risk Germ Cell Tumors</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 xml:space="preserve">Christian K. </w:t>
            </w:r>
            <w:proofErr w:type="spellStart"/>
            <w:r>
              <w:rPr>
                <w:rFonts w:ascii="Cambria" w:eastAsia="Cambria" w:hAnsi="Cambria" w:cs="Cambria"/>
                <w:sz w:val="22"/>
                <w:szCs w:val="22"/>
              </w:rPr>
              <w:t>Kollmannsberger</w:t>
            </w:r>
            <w:proofErr w:type="spellEnd"/>
            <w:r>
              <w:rPr>
                <w:rFonts w:ascii="Cambria" w:eastAsia="Cambria" w:hAnsi="Cambria" w:cs="Cambria"/>
                <w:sz w:val="22"/>
                <w:szCs w:val="22"/>
              </w:rPr>
              <w:t>, MD</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BC Cancer–Vancouver Cancer Centre</w:t>
            </w:r>
          </w:p>
          <w:p w:rsidR="00EA4A8D" w:rsidRDefault="00EA4A8D">
            <w:pPr>
              <w:widowControl w:val="0"/>
              <w:rPr>
                <w:rFonts w:ascii="Cambria" w:eastAsia="Cambria" w:hAnsi="Cambria" w:cs="Cambria"/>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color w:val="0000FF"/>
                <w:sz w:val="22"/>
                <w:szCs w:val="22"/>
                <w:u w:val="single"/>
              </w:rPr>
              <w:t>Oral Abstract Session B: Urothelial Carcinoma; Penile, Urethral, Testicular, and Adrenal Cancers</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[10 min] Abstract 386: Prognostic factors in advanced seminoma: An analysis from the IGCCCG Update Consortium.</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First Author: Joerg Beyer, MD</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color w:val="0000FF"/>
                <w:sz w:val="22"/>
                <w:szCs w:val="22"/>
                <w:u w:val="single"/>
              </w:rPr>
              <w:t>Rapid Abstract Session B: Urothelial Carcinoma; Penile, Urethral, Testicular, and Adrenal Cancers</w:t>
            </w: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Abstract 388: Evaluation of the oncologic benefit of adjunctive surgery at time of </w:t>
            </w:r>
            <w:proofErr w:type="spellStart"/>
            <w:r>
              <w:rPr>
                <w:rFonts w:ascii="Cambria" w:eastAsia="Cambria" w:hAnsi="Cambria" w:cs="Cambria"/>
                <w:b/>
                <w:sz w:val="22"/>
                <w:szCs w:val="22"/>
              </w:rPr>
              <w:t>postchemotherapy</w:t>
            </w:r>
            <w:proofErr w:type="spellEnd"/>
            <w:r>
              <w:rPr>
                <w:rFonts w:ascii="Cambria" w:eastAsia="Cambria" w:hAnsi="Cambria" w:cs="Cambria"/>
                <w:b/>
                <w:sz w:val="22"/>
                <w:szCs w:val="22"/>
              </w:rPr>
              <w:t xml:space="preserve"> retroperitoneal lymph node dissection (PC-RPLND).</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 xml:space="preserve">First Author: Tim </w:t>
            </w:r>
            <w:proofErr w:type="spellStart"/>
            <w:r>
              <w:rPr>
                <w:rFonts w:ascii="Cambria" w:eastAsia="Cambria" w:hAnsi="Cambria" w:cs="Cambria"/>
                <w:sz w:val="22"/>
                <w:szCs w:val="22"/>
              </w:rPr>
              <w:t>Nestler</w:t>
            </w:r>
            <w:proofErr w:type="spellEnd"/>
            <w:r>
              <w:rPr>
                <w:rFonts w:ascii="Cambria" w:eastAsia="Cambria" w:hAnsi="Cambria" w:cs="Cambria"/>
                <w:sz w:val="22"/>
                <w:szCs w:val="22"/>
              </w:rPr>
              <w:t>, MD, MD</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w:t>
            </w:r>
            <w:proofErr w:type="spellStart"/>
            <w:r>
              <w:rPr>
                <w:rFonts w:ascii="Cambria" w:eastAsia="Cambria" w:hAnsi="Cambria" w:cs="Cambria"/>
                <w:b/>
                <w:sz w:val="22"/>
                <w:szCs w:val="22"/>
              </w:rPr>
              <w:t>Discussie</w:t>
            </w:r>
            <w:proofErr w:type="spellEnd"/>
          </w:p>
          <w:p w:rsidR="00EA4A8D" w:rsidRDefault="00EA4A8D">
            <w:pPr>
              <w:widowControl w:val="0"/>
              <w:pBdr>
                <w:top w:val="nil"/>
                <w:left w:val="nil"/>
                <w:bottom w:val="nil"/>
                <w:right w:val="nil"/>
                <w:between w:val="nil"/>
              </w:pBdr>
              <w:rPr>
                <w:rFonts w:ascii="Cambria" w:eastAsia="Cambria" w:hAnsi="Cambria" w:cs="Cambria"/>
                <w:b/>
                <w:sz w:val="22"/>
                <w:szCs w:val="22"/>
              </w:rPr>
            </w:pP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sz w:val="22"/>
                <w:szCs w:val="22"/>
              </w:rPr>
              <w:t>1</w:t>
            </w:r>
            <w:r>
              <w:rPr>
                <w:rFonts w:ascii="Cambria" w:eastAsia="Cambria" w:hAnsi="Cambria" w:cs="Cambria"/>
                <w:color w:val="000000"/>
                <w:sz w:val="22"/>
                <w:szCs w:val="22"/>
              </w:rPr>
              <w:t>:</w:t>
            </w:r>
            <w:r>
              <w:rPr>
                <w:rFonts w:ascii="Cambria" w:eastAsia="Cambria" w:hAnsi="Cambria" w:cs="Cambria"/>
                <w:sz w:val="22"/>
                <w:szCs w:val="22"/>
              </w:rPr>
              <w:t>30</w:t>
            </w:r>
            <w:r>
              <w:rPr>
                <w:rFonts w:ascii="Cambria" w:eastAsia="Cambria" w:hAnsi="Cambria" w:cs="Cambria"/>
                <w:color w:val="000000"/>
                <w:sz w:val="22"/>
                <w:szCs w:val="22"/>
              </w:rPr>
              <w:t xml:space="preserve"> – 1</w:t>
            </w:r>
            <w:r>
              <w:rPr>
                <w:rFonts w:ascii="Cambria" w:eastAsia="Cambria" w:hAnsi="Cambria" w:cs="Cambria"/>
                <w:sz w:val="22"/>
                <w:szCs w:val="22"/>
              </w:rPr>
              <w:t>2:45</w:t>
            </w:r>
          </w:p>
        </w:tc>
        <w:tc>
          <w:tcPr>
            <w:tcW w:w="7385" w:type="dxa"/>
          </w:tcPr>
          <w:p w:rsidR="00EA4A8D" w:rsidRPr="00DC0923" w:rsidRDefault="00A86BEF">
            <w:pPr>
              <w:widowControl w:val="0"/>
              <w:rPr>
                <w:rFonts w:ascii="Cambria" w:eastAsia="Cambria" w:hAnsi="Cambria" w:cs="Cambria"/>
                <w:b/>
                <w:sz w:val="22"/>
                <w:szCs w:val="22"/>
                <w:lang w:val="nl-NL"/>
              </w:rPr>
            </w:pPr>
            <w:r w:rsidRPr="00DC0923">
              <w:rPr>
                <w:rFonts w:ascii="Cambria" w:eastAsia="Cambria" w:hAnsi="Cambria" w:cs="Cambria"/>
                <w:b/>
                <w:sz w:val="22"/>
                <w:szCs w:val="22"/>
                <w:lang w:val="nl-NL"/>
              </w:rPr>
              <w:t xml:space="preserve">Onderwerp: </w:t>
            </w:r>
            <w:proofErr w:type="spellStart"/>
            <w:r w:rsidRPr="00DC0923">
              <w:rPr>
                <w:rFonts w:ascii="Cambria" w:eastAsia="Cambria" w:hAnsi="Cambria" w:cs="Cambria"/>
                <w:b/>
                <w:sz w:val="22"/>
                <w:szCs w:val="22"/>
                <w:lang w:val="nl-NL"/>
              </w:rPr>
              <w:t>urotheelcarcinoom</w:t>
            </w:r>
            <w:proofErr w:type="spellEnd"/>
          </w:p>
          <w:p w:rsidR="00EA4A8D" w:rsidRDefault="00A86BEF">
            <w:pPr>
              <w:widowControl w:val="0"/>
              <w:rPr>
                <w:rFonts w:ascii="Cambria" w:eastAsia="Cambria" w:hAnsi="Cambria" w:cs="Cambria"/>
                <w:sz w:val="22"/>
                <w:szCs w:val="22"/>
              </w:rPr>
            </w:pPr>
            <w:proofErr w:type="spellStart"/>
            <w:r w:rsidRPr="00DC0923">
              <w:rPr>
                <w:rFonts w:ascii="Cambria" w:eastAsia="Cambria" w:hAnsi="Cambria" w:cs="Cambria"/>
                <w:b/>
                <w:sz w:val="22"/>
                <w:szCs w:val="22"/>
                <w:lang w:val="nl-NL"/>
              </w:rPr>
              <w:t>Chairs</w:t>
            </w:r>
            <w:proofErr w:type="spellEnd"/>
            <w:r w:rsidRPr="00DC0923">
              <w:rPr>
                <w:rFonts w:ascii="Cambria" w:eastAsia="Cambria" w:hAnsi="Cambria" w:cs="Cambria"/>
                <w:b/>
                <w:sz w:val="22"/>
                <w:szCs w:val="22"/>
                <w:lang w:val="nl-NL"/>
              </w:rPr>
              <w:t xml:space="preserve">: </w:t>
            </w:r>
            <w:r w:rsidRPr="00DC0923">
              <w:rPr>
                <w:rFonts w:ascii="Cambria" w:eastAsia="Cambria" w:hAnsi="Cambria" w:cs="Cambria"/>
                <w:sz w:val="22"/>
                <w:szCs w:val="22"/>
                <w:lang w:val="nl-NL"/>
              </w:rPr>
              <w:t xml:space="preserve">dr. Franchette van den Berkmortel en dr. </w:t>
            </w:r>
            <w:r>
              <w:rPr>
                <w:rFonts w:ascii="Cambria" w:eastAsia="Cambria" w:hAnsi="Cambria" w:cs="Cambria"/>
                <w:sz w:val="22"/>
                <w:szCs w:val="22"/>
              </w:rPr>
              <w:t>Niven Mehra</w:t>
            </w:r>
          </w:p>
          <w:p w:rsidR="00EA4A8D" w:rsidRDefault="00EA4A8D">
            <w:pPr>
              <w:widowControl w:val="0"/>
              <w:rPr>
                <w:rFonts w:ascii="Cambria" w:eastAsia="Cambria" w:hAnsi="Cambria" w:cs="Cambria"/>
                <w:sz w:val="22"/>
                <w:szCs w:val="22"/>
              </w:rPr>
            </w:pPr>
          </w:p>
          <w:p w:rsidR="006A02DE" w:rsidRPr="006A02DE" w:rsidRDefault="006A02DE">
            <w:pPr>
              <w:widowControl w:val="0"/>
              <w:rPr>
                <w:rFonts w:ascii="Cambria" w:eastAsia="Cambria" w:hAnsi="Cambria" w:cs="Cambria"/>
                <w:b/>
                <w:color w:val="FF0000"/>
                <w:sz w:val="22"/>
                <w:szCs w:val="22"/>
                <w:u w:val="single"/>
              </w:rPr>
            </w:pPr>
            <w:proofErr w:type="spellStart"/>
            <w:r w:rsidRPr="006A02DE">
              <w:rPr>
                <w:rFonts w:ascii="Cambria" w:eastAsia="Cambria" w:hAnsi="Cambria" w:cs="Cambria"/>
                <w:b/>
                <w:color w:val="FF0000"/>
                <w:sz w:val="22"/>
                <w:szCs w:val="22"/>
                <w:u w:val="single"/>
              </w:rPr>
              <w:t>Introductie</w:t>
            </w:r>
            <w:proofErr w:type="spellEnd"/>
            <w:r w:rsidRPr="006A02DE">
              <w:rPr>
                <w:rFonts w:ascii="Cambria" w:eastAsia="Cambria" w:hAnsi="Cambria" w:cs="Cambria"/>
                <w:b/>
                <w:color w:val="FF0000"/>
                <w:sz w:val="22"/>
                <w:szCs w:val="22"/>
                <w:u w:val="single"/>
              </w:rPr>
              <w:t xml:space="preserve"> </w:t>
            </w:r>
            <w:proofErr w:type="spellStart"/>
            <w:r w:rsidRPr="006A02DE">
              <w:rPr>
                <w:rFonts w:ascii="Cambria" w:eastAsia="Cambria" w:hAnsi="Cambria" w:cs="Cambria"/>
                <w:b/>
                <w:color w:val="FF0000"/>
                <w:sz w:val="22"/>
                <w:szCs w:val="22"/>
                <w:u w:val="single"/>
              </w:rPr>
              <w:t>oncologen</w:t>
            </w:r>
            <w:proofErr w:type="spellEnd"/>
          </w:p>
          <w:p w:rsidR="00EA4A8D" w:rsidRDefault="00A86BEF">
            <w:pPr>
              <w:widowControl w:val="0"/>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Confronting Obstacles in Treating Non-Muscle-Invasive and Upper Tract Urothelial Carcinoma</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[20 min] Upper Tract Disease: Topical Therapy, Systemic Therapy</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Jean H. Hoffman-</w:t>
            </w:r>
            <w:proofErr w:type="spellStart"/>
            <w:r>
              <w:rPr>
                <w:rFonts w:ascii="Cambria" w:eastAsia="Cambria" w:hAnsi="Cambria" w:cs="Cambria"/>
                <w:sz w:val="22"/>
                <w:szCs w:val="22"/>
              </w:rPr>
              <w:t>Censits</w:t>
            </w:r>
            <w:proofErr w:type="spellEnd"/>
            <w:r>
              <w:rPr>
                <w:rFonts w:ascii="Cambria" w:eastAsia="Cambria" w:hAnsi="Cambria" w:cs="Cambria"/>
                <w:sz w:val="22"/>
                <w:szCs w:val="22"/>
              </w:rPr>
              <w:t>, MD</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Sidney Kimmel Comprehensive Cancer Center at Johns Hopkins</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[10 min] Abstract 436: Treatment of high-grade non-muscle invasive bladder carcinoma by standard number and dose of BCG instillations versus reduced number and standard dose of BCG instillations: Results of the phase III clinical trial (NIMBUS).</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First author: Marc-Oliver Grimm</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color w:val="0000FF"/>
                <w:sz w:val="22"/>
                <w:szCs w:val="22"/>
                <w:u w:val="single"/>
              </w:rPr>
            </w:pPr>
            <w:r>
              <w:rPr>
                <w:rFonts w:ascii="Cambria" w:eastAsia="Cambria" w:hAnsi="Cambria" w:cs="Cambria"/>
                <w:b/>
                <w:color w:val="0000FF"/>
                <w:sz w:val="22"/>
                <w:szCs w:val="22"/>
                <w:u w:val="single"/>
              </w:rPr>
              <w:t>Rapid Abstract Session B: Urothelial Carcinoma; Penile, Urethral, Testicular, and Adrenal Cancers</w:t>
            </w:r>
          </w:p>
          <w:p w:rsidR="00EA4A8D" w:rsidRDefault="00EA4A8D">
            <w:pPr>
              <w:widowControl w:val="0"/>
              <w:rPr>
                <w:rFonts w:ascii="Cambria" w:eastAsia="Cambria" w:hAnsi="Cambria" w:cs="Cambria"/>
                <w:b/>
                <w:color w:val="0000FF"/>
                <w:sz w:val="22"/>
                <w:szCs w:val="22"/>
                <w:u w:val="single"/>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Abstract 442: Safety and efficacy of intravesical </w:t>
            </w:r>
            <w:proofErr w:type="spellStart"/>
            <w:r>
              <w:rPr>
                <w:rFonts w:ascii="Cambria" w:eastAsia="Cambria" w:hAnsi="Cambria" w:cs="Cambria"/>
                <w:b/>
                <w:sz w:val="22"/>
                <w:szCs w:val="22"/>
              </w:rPr>
              <w:t>nadofaragene</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firadenovec</w:t>
            </w:r>
            <w:proofErr w:type="spellEnd"/>
            <w:r>
              <w:rPr>
                <w:rFonts w:ascii="Cambria" w:eastAsia="Cambria" w:hAnsi="Cambria" w:cs="Cambria"/>
                <w:b/>
                <w:sz w:val="22"/>
                <w:szCs w:val="22"/>
              </w:rPr>
              <w:t xml:space="preserve"> for patients with high-grade, BCG unresponsive </w:t>
            </w:r>
            <w:proofErr w:type="spellStart"/>
            <w:r>
              <w:rPr>
                <w:rFonts w:ascii="Cambria" w:eastAsia="Cambria" w:hAnsi="Cambria" w:cs="Cambria"/>
                <w:b/>
                <w:sz w:val="22"/>
                <w:szCs w:val="22"/>
              </w:rPr>
              <w:t>nonmuscle</w:t>
            </w:r>
            <w:proofErr w:type="spellEnd"/>
            <w:r>
              <w:rPr>
                <w:rFonts w:ascii="Cambria" w:eastAsia="Cambria" w:hAnsi="Cambria" w:cs="Cambria"/>
                <w:b/>
                <w:sz w:val="22"/>
                <w:szCs w:val="22"/>
              </w:rPr>
              <w:t xml:space="preserve"> invasive bladder cancer (NMIBC): Results from a phase III trial.</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 xml:space="preserve">First Author: Stephen A. </w:t>
            </w:r>
            <w:proofErr w:type="spellStart"/>
            <w:r>
              <w:rPr>
                <w:rFonts w:ascii="Cambria" w:eastAsia="Cambria" w:hAnsi="Cambria" w:cs="Cambria"/>
                <w:sz w:val="22"/>
                <w:szCs w:val="22"/>
              </w:rPr>
              <w:t>Boorjian</w:t>
            </w:r>
            <w:proofErr w:type="spellEnd"/>
            <w:r>
              <w:rPr>
                <w:rFonts w:ascii="Cambria" w:eastAsia="Cambria" w:hAnsi="Cambria" w:cs="Cambria"/>
                <w:sz w:val="22"/>
                <w:szCs w:val="22"/>
              </w:rPr>
              <w:t>, MD</w:t>
            </w:r>
          </w:p>
          <w:p w:rsidR="00EA4A8D" w:rsidRDefault="00EA4A8D">
            <w:pPr>
              <w:widowControl w:val="0"/>
              <w:rPr>
                <w:rFonts w:ascii="Cambria" w:eastAsia="Cambria" w:hAnsi="Cambria" w:cs="Cambria"/>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[15 min] </w:t>
            </w:r>
            <w:proofErr w:type="spellStart"/>
            <w:r>
              <w:rPr>
                <w:rFonts w:ascii="Cambria" w:eastAsia="Cambria" w:hAnsi="Cambria" w:cs="Cambria"/>
                <w:b/>
                <w:sz w:val="22"/>
                <w:szCs w:val="22"/>
              </w:rPr>
              <w:t>Discussie</w:t>
            </w:r>
            <w:proofErr w:type="spellEnd"/>
            <w:r>
              <w:rPr>
                <w:rFonts w:ascii="Cambria" w:eastAsia="Cambria" w:hAnsi="Cambria" w:cs="Cambria"/>
                <w:b/>
                <w:sz w:val="22"/>
                <w:szCs w:val="22"/>
              </w:rPr>
              <w:t xml:space="preserve"> / </w:t>
            </w:r>
            <w:proofErr w:type="spellStart"/>
            <w:r>
              <w:rPr>
                <w:rFonts w:ascii="Cambria" w:eastAsia="Cambria" w:hAnsi="Cambria" w:cs="Cambria"/>
                <w:b/>
                <w:sz w:val="22"/>
                <w:szCs w:val="22"/>
              </w:rPr>
              <w:t>casuïstiek</w:t>
            </w:r>
            <w:proofErr w:type="spellEnd"/>
          </w:p>
          <w:p w:rsidR="00EA4A8D" w:rsidRDefault="00EA4A8D">
            <w:pPr>
              <w:widowControl w:val="0"/>
              <w:rPr>
                <w:rFonts w:ascii="Cambria" w:eastAsia="Cambria" w:hAnsi="Cambria" w:cs="Cambria"/>
                <w:b/>
                <w:sz w:val="22"/>
                <w:szCs w:val="22"/>
              </w:rPr>
            </w:pPr>
          </w:p>
        </w:tc>
      </w:tr>
      <w:tr w:rsidR="00EA4A8D">
        <w:tc>
          <w:tcPr>
            <w:tcW w:w="2221" w:type="dxa"/>
          </w:tcPr>
          <w:p w:rsidR="00EA4A8D" w:rsidRDefault="00A86BEF">
            <w:pPr>
              <w:widowControl w:val="0"/>
              <w:rPr>
                <w:rFonts w:ascii="Cambria" w:eastAsia="Cambria" w:hAnsi="Cambria" w:cs="Cambria"/>
                <w:color w:val="000000"/>
                <w:sz w:val="22"/>
                <w:szCs w:val="22"/>
              </w:rPr>
            </w:pPr>
            <w:r>
              <w:rPr>
                <w:rFonts w:ascii="Cambria" w:eastAsia="Cambria" w:hAnsi="Cambria" w:cs="Cambria"/>
                <w:sz w:val="22"/>
                <w:szCs w:val="22"/>
              </w:rPr>
              <w:t>12:30 – 13:30</w:t>
            </w:r>
          </w:p>
        </w:tc>
        <w:tc>
          <w:tcPr>
            <w:tcW w:w="7385" w:type="dxa"/>
          </w:tcPr>
          <w:p w:rsidR="00EA4A8D" w:rsidRDefault="00A86BEF">
            <w:pPr>
              <w:widowControl w:val="0"/>
              <w:rPr>
                <w:rFonts w:ascii="Cambria" w:eastAsia="Cambria" w:hAnsi="Cambria" w:cs="Cambria"/>
                <w:b/>
                <w:sz w:val="22"/>
                <w:szCs w:val="22"/>
              </w:rPr>
            </w:pPr>
            <w:r>
              <w:rPr>
                <w:rFonts w:ascii="Cambria" w:eastAsia="Cambria" w:hAnsi="Cambria" w:cs="Cambria"/>
                <w:b/>
                <w:sz w:val="22"/>
                <w:szCs w:val="22"/>
              </w:rPr>
              <w:t>Lunch</w:t>
            </w: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13:</w:t>
            </w:r>
            <w:r>
              <w:rPr>
                <w:rFonts w:ascii="Cambria" w:eastAsia="Cambria" w:hAnsi="Cambria" w:cs="Cambria"/>
                <w:sz w:val="22"/>
                <w:szCs w:val="22"/>
              </w:rPr>
              <w:t>30</w:t>
            </w:r>
            <w:r>
              <w:rPr>
                <w:rFonts w:ascii="Cambria" w:eastAsia="Cambria" w:hAnsi="Cambria" w:cs="Cambria"/>
                <w:color w:val="000000"/>
                <w:sz w:val="22"/>
                <w:szCs w:val="22"/>
              </w:rPr>
              <w:t xml:space="preserve"> – 1</w:t>
            </w:r>
            <w:r>
              <w:rPr>
                <w:rFonts w:ascii="Cambria" w:eastAsia="Cambria" w:hAnsi="Cambria" w:cs="Cambria"/>
                <w:sz w:val="22"/>
                <w:szCs w:val="22"/>
              </w:rPr>
              <w:t>4</w:t>
            </w:r>
            <w:r>
              <w:rPr>
                <w:rFonts w:ascii="Cambria" w:eastAsia="Cambria" w:hAnsi="Cambria" w:cs="Cambria"/>
                <w:color w:val="000000"/>
                <w:sz w:val="22"/>
                <w:szCs w:val="22"/>
              </w:rPr>
              <w:t>:</w:t>
            </w:r>
            <w:r>
              <w:rPr>
                <w:rFonts w:ascii="Cambria" w:eastAsia="Cambria" w:hAnsi="Cambria" w:cs="Cambria"/>
                <w:sz w:val="22"/>
                <w:szCs w:val="22"/>
              </w:rPr>
              <w:t>00</w:t>
            </w:r>
          </w:p>
          <w:p w:rsidR="00EA4A8D" w:rsidRDefault="00EA4A8D">
            <w:pPr>
              <w:widowControl w:val="0"/>
              <w:pBdr>
                <w:top w:val="nil"/>
                <w:left w:val="nil"/>
                <w:bottom w:val="nil"/>
                <w:right w:val="nil"/>
                <w:between w:val="nil"/>
              </w:pBdr>
              <w:rPr>
                <w:rFonts w:ascii="Cambria" w:eastAsia="Cambria" w:hAnsi="Cambria" w:cs="Cambria"/>
                <w:color w:val="FF0000"/>
                <w:sz w:val="22"/>
                <w:szCs w:val="22"/>
              </w:rPr>
            </w:pPr>
          </w:p>
          <w:p w:rsidR="00EA4A8D" w:rsidRDefault="00EA4A8D">
            <w:pPr>
              <w:widowControl w:val="0"/>
              <w:pBdr>
                <w:top w:val="nil"/>
                <w:left w:val="nil"/>
                <w:bottom w:val="nil"/>
                <w:right w:val="nil"/>
                <w:between w:val="nil"/>
              </w:pBdr>
              <w:rPr>
                <w:rFonts w:ascii="Cambria" w:eastAsia="Cambria" w:hAnsi="Cambria" w:cs="Cambria"/>
                <w:color w:val="FF0000"/>
                <w:sz w:val="22"/>
                <w:szCs w:val="22"/>
              </w:rPr>
            </w:pPr>
          </w:p>
        </w:tc>
        <w:tc>
          <w:tcPr>
            <w:tcW w:w="7385" w:type="dxa"/>
          </w:tcPr>
          <w:p w:rsidR="00EA4A8D" w:rsidRDefault="00A86BEF">
            <w:pPr>
              <w:widowControl w:val="0"/>
              <w:rPr>
                <w:rFonts w:ascii="Cambria" w:eastAsia="Cambria" w:hAnsi="Cambria" w:cs="Cambria"/>
                <w:b/>
                <w:sz w:val="22"/>
                <w:szCs w:val="22"/>
                <w:lang w:val="nl-NL"/>
              </w:rPr>
            </w:pPr>
            <w:r w:rsidRPr="00DC0923">
              <w:rPr>
                <w:rFonts w:ascii="Cambria" w:eastAsia="Cambria" w:hAnsi="Cambria" w:cs="Cambria"/>
                <w:b/>
                <w:sz w:val="22"/>
                <w:szCs w:val="22"/>
                <w:lang w:val="nl-NL"/>
              </w:rPr>
              <w:t>Bekijken opgenomen interview uit San Francisco</w:t>
            </w:r>
          </w:p>
          <w:p w:rsidR="006A02DE" w:rsidRDefault="006A02DE">
            <w:pPr>
              <w:widowControl w:val="0"/>
              <w:rPr>
                <w:rFonts w:ascii="Cambria" w:eastAsia="Cambria" w:hAnsi="Cambria" w:cs="Cambria"/>
                <w:b/>
                <w:sz w:val="22"/>
                <w:szCs w:val="22"/>
                <w:lang w:val="nl-NL"/>
              </w:rPr>
            </w:pPr>
          </w:p>
          <w:p w:rsidR="006A02DE" w:rsidRPr="00FD71D1" w:rsidRDefault="006A02DE">
            <w:pPr>
              <w:widowControl w:val="0"/>
              <w:rPr>
                <w:rFonts w:ascii="Cambria" w:eastAsia="Cambria" w:hAnsi="Cambria" w:cs="Cambria"/>
                <w:b/>
                <w:color w:val="FF0000"/>
                <w:sz w:val="22"/>
                <w:szCs w:val="22"/>
                <w:u w:val="single"/>
              </w:rPr>
            </w:pPr>
            <w:proofErr w:type="spellStart"/>
            <w:r w:rsidRPr="00FD71D1">
              <w:rPr>
                <w:rFonts w:ascii="Cambria" w:eastAsia="Cambria" w:hAnsi="Cambria" w:cs="Cambria"/>
                <w:b/>
                <w:color w:val="FF0000"/>
                <w:sz w:val="22"/>
                <w:szCs w:val="22"/>
                <w:u w:val="single"/>
              </w:rPr>
              <w:t>Introductie</w:t>
            </w:r>
            <w:proofErr w:type="spellEnd"/>
            <w:r w:rsidRPr="00FD71D1">
              <w:rPr>
                <w:rFonts w:ascii="Cambria" w:eastAsia="Cambria" w:hAnsi="Cambria" w:cs="Cambria"/>
                <w:b/>
                <w:color w:val="FF0000"/>
                <w:sz w:val="22"/>
                <w:szCs w:val="22"/>
                <w:u w:val="single"/>
              </w:rPr>
              <w:t xml:space="preserve"> </w:t>
            </w:r>
            <w:proofErr w:type="spellStart"/>
            <w:r w:rsidRPr="00FD71D1">
              <w:rPr>
                <w:rFonts w:ascii="Cambria" w:eastAsia="Cambria" w:hAnsi="Cambria" w:cs="Cambria"/>
                <w:b/>
                <w:color w:val="FF0000"/>
                <w:sz w:val="22"/>
                <w:szCs w:val="22"/>
                <w:u w:val="single"/>
              </w:rPr>
              <w:t>urologen</w:t>
            </w:r>
            <w:proofErr w:type="spellEnd"/>
          </w:p>
          <w:p w:rsidR="00EA4A8D" w:rsidRPr="00FD71D1"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Novel Approaches to First-Line Intravesical Therapy</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sz w:val="22"/>
                <w:szCs w:val="22"/>
              </w:rPr>
            </w:pPr>
            <w:r>
              <w:rPr>
                <w:rFonts w:ascii="Cambria" w:eastAsia="Cambria" w:hAnsi="Cambria" w:cs="Cambria"/>
                <w:b/>
                <w:sz w:val="22"/>
                <w:szCs w:val="22"/>
              </w:rPr>
              <w:t xml:space="preserve">Invited speaker: </w:t>
            </w:r>
            <w:r>
              <w:rPr>
                <w:rFonts w:ascii="Cambria" w:eastAsia="Cambria" w:hAnsi="Cambria" w:cs="Cambria"/>
                <w:sz w:val="22"/>
                <w:szCs w:val="22"/>
              </w:rPr>
              <w:t xml:space="preserve">Prof. Dr. </w:t>
            </w:r>
            <w:proofErr w:type="spellStart"/>
            <w:r>
              <w:rPr>
                <w:rFonts w:ascii="Cambria" w:eastAsia="Cambria" w:hAnsi="Cambria" w:cs="Cambria"/>
                <w:sz w:val="22"/>
                <w:szCs w:val="22"/>
              </w:rPr>
              <w:t>Shahrokh</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Shariat</w:t>
            </w:r>
            <w:proofErr w:type="spellEnd"/>
            <w:r>
              <w:rPr>
                <w:rFonts w:ascii="Cambria" w:eastAsia="Cambria" w:hAnsi="Cambria" w:cs="Cambria"/>
                <w:sz w:val="22"/>
                <w:szCs w:val="22"/>
              </w:rPr>
              <w:t>, Medical University of Vienna</w:t>
            </w:r>
          </w:p>
          <w:p w:rsidR="00EA4A8D" w:rsidRPr="00DC0923" w:rsidRDefault="00A86BEF">
            <w:pPr>
              <w:widowControl w:val="0"/>
              <w:rPr>
                <w:rFonts w:ascii="Cambria" w:eastAsia="Cambria" w:hAnsi="Cambria" w:cs="Cambria"/>
                <w:sz w:val="22"/>
                <w:szCs w:val="22"/>
                <w:lang w:val="nl-NL"/>
              </w:rPr>
            </w:pPr>
            <w:r w:rsidRPr="00DC0923">
              <w:rPr>
                <w:rFonts w:ascii="Cambria" w:eastAsia="Cambria" w:hAnsi="Cambria" w:cs="Cambria"/>
                <w:b/>
                <w:sz w:val="22"/>
                <w:szCs w:val="22"/>
                <w:lang w:val="nl-NL"/>
              </w:rPr>
              <w:t xml:space="preserve">Interviewer: </w:t>
            </w:r>
            <w:r w:rsidRPr="00DC0923">
              <w:rPr>
                <w:rFonts w:ascii="Cambria" w:eastAsia="Cambria" w:hAnsi="Cambria" w:cs="Cambria"/>
                <w:sz w:val="22"/>
                <w:szCs w:val="22"/>
                <w:lang w:val="nl-NL"/>
              </w:rPr>
              <w:t>Dr. André Bergman – NKI-AVL, Amsterdam</w:t>
            </w:r>
          </w:p>
          <w:p w:rsidR="00EA4A8D" w:rsidRPr="00DC0923" w:rsidRDefault="00EA4A8D">
            <w:pPr>
              <w:widowControl w:val="0"/>
              <w:rPr>
                <w:rFonts w:ascii="Cambria" w:eastAsia="Cambria" w:hAnsi="Cambria" w:cs="Cambria"/>
                <w:b/>
                <w:sz w:val="22"/>
                <w:szCs w:val="22"/>
                <w:lang w:val="nl-NL"/>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w:t>
            </w:r>
            <w:proofErr w:type="spellStart"/>
            <w:r>
              <w:rPr>
                <w:rFonts w:ascii="Cambria" w:eastAsia="Cambria" w:hAnsi="Cambria" w:cs="Cambria"/>
                <w:b/>
                <w:sz w:val="22"/>
                <w:szCs w:val="22"/>
              </w:rPr>
              <w:t>Discussie</w:t>
            </w:r>
            <w:proofErr w:type="spellEnd"/>
          </w:p>
          <w:p w:rsidR="00EA4A8D" w:rsidRDefault="00EA4A8D">
            <w:pPr>
              <w:widowControl w:val="0"/>
              <w:rPr>
                <w:rFonts w:ascii="Cambria" w:eastAsia="Cambria" w:hAnsi="Cambria" w:cs="Cambria"/>
                <w:b/>
                <w:sz w:val="22"/>
                <w:szCs w:val="22"/>
              </w:rPr>
            </w:pPr>
          </w:p>
        </w:tc>
      </w:tr>
      <w:tr w:rsidR="00EA4A8D" w:rsidRPr="00FD71D1">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sz w:val="22"/>
                <w:szCs w:val="22"/>
              </w:rPr>
              <w:t xml:space="preserve">14:00 – 15:15 </w:t>
            </w:r>
          </w:p>
        </w:tc>
        <w:tc>
          <w:tcPr>
            <w:tcW w:w="7385" w:type="dxa"/>
          </w:tcPr>
          <w:p w:rsidR="00EA4A8D" w:rsidRPr="00DC0923" w:rsidRDefault="00A86BEF">
            <w:pPr>
              <w:widowControl w:val="0"/>
              <w:rPr>
                <w:rFonts w:ascii="Cambria" w:eastAsia="Cambria" w:hAnsi="Cambria" w:cs="Cambria"/>
                <w:b/>
                <w:sz w:val="22"/>
                <w:szCs w:val="22"/>
                <w:lang w:val="nl-NL"/>
              </w:rPr>
            </w:pPr>
            <w:r w:rsidRPr="00DC0923">
              <w:rPr>
                <w:rFonts w:ascii="Cambria" w:eastAsia="Cambria" w:hAnsi="Cambria" w:cs="Cambria"/>
                <w:b/>
                <w:sz w:val="22"/>
                <w:szCs w:val="22"/>
                <w:lang w:val="nl-NL"/>
              </w:rPr>
              <w:t xml:space="preserve">Onderwerp: </w:t>
            </w:r>
            <w:proofErr w:type="spellStart"/>
            <w:r w:rsidRPr="00DC0923">
              <w:rPr>
                <w:rFonts w:ascii="Cambria" w:eastAsia="Cambria" w:hAnsi="Cambria" w:cs="Cambria"/>
                <w:b/>
                <w:sz w:val="22"/>
                <w:szCs w:val="22"/>
                <w:lang w:val="nl-NL"/>
              </w:rPr>
              <w:t>urotheelcarcinoom</w:t>
            </w:r>
            <w:proofErr w:type="spellEnd"/>
            <w:r w:rsidRPr="00DC0923">
              <w:rPr>
                <w:rFonts w:ascii="Cambria" w:eastAsia="Cambria" w:hAnsi="Cambria" w:cs="Cambria"/>
                <w:b/>
                <w:sz w:val="22"/>
                <w:szCs w:val="22"/>
                <w:lang w:val="nl-NL"/>
              </w:rPr>
              <w:t xml:space="preserve"> </w:t>
            </w:r>
          </w:p>
          <w:p w:rsidR="00EA4A8D" w:rsidRPr="00DC0923" w:rsidRDefault="00A86BEF">
            <w:pPr>
              <w:widowControl w:val="0"/>
              <w:rPr>
                <w:rFonts w:ascii="Cambria" w:eastAsia="Cambria" w:hAnsi="Cambria" w:cs="Cambria"/>
                <w:sz w:val="22"/>
                <w:szCs w:val="22"/>
                <w:lang w:val="nl-NL"/>
              </w:rPr>
            </w:pPr>
            <w:proofErr w:type="spellStart"/>
            <w:r w:rsidRPr="00DC0923">
              <w:rPr>
                <w:rFonts w:ascii="Cambria" w:eastAsia="Cambria" w:hAnsi="Cambria" w:cs="Cambria"/>
                <w:b/>
                <w:sz w:val="22"/>
                <w:szCs w:val="22"/>
                <w:lang w:val="nl-NL"/>
              </w:rPr>
              <w:t>Chairs</w:t>
            </w:r>
            <w:proofErr w:type="spellEnd"/>
            <w:r w:rsidRPr="00DC0923">
              <w:rPr>
                <w:rFonts w:ascii="Cambria" w:eastAsia="Cambria" w:hAnsi="Cambria" w:cs="Cambria"/>
                <w:b/>
                <w:sz w:val="22"/>
                <w:szCs w:val="22"/>
                <w:lang w:val="nl-NL"/>
              </w:rPr>
              <w:t>:</w:t>
            </w:r>
            <w:r w:rsidRPr="00DC0923">
              <w:rPr>
                <w:rFonts w:ascii="Cambria" w:eastAsia="Cambria" w:hAnsi="Cambria" w:cs="Cambria"/>
                <w:sz w:val="22"/>
                <w:szCs w:val="22"/>
                <w:lang w:val="nl-NL"/>
              </w:rPr>
              <w:t xml:space="preserve"> dr. Franchette van den Berkmortel en dr. Niven Mehra</w:t>
            </w:r>
          </w:p>
          <w:p w:rsidR="00EA4A8D" w:rsidRPr="00DC0923" w:rsidRDefault="00EA4A8D">
            <w:pPr>
              <w:widowControl w:val="0"/>
              <w:rPr>
                <w:rFonts w:ascii="Cambria" w:eastAsia="Cambria" w:hAnsi="Cambria" w:cs="Cambria"/>
                <w:b/>
                <w:color w:val="0000FF"/>
                <w:sz w:val="22"/>
                <w:szCs w:val="22"/>
                <w:u w:val="single"/>
                <w:lang w:val="nl-NL"/>
              </w:rPr>
            </w:pPr>
          </w:p>
          <w:p w:rsidR="00EA4A8D" w:rsidRPr="006A02DE" w:rsidRDefault="00A86BEF">
            <w:pPr>
              <w:widowControl w:val="0"/>
              <w:rPr>
                <w:rFonts w:ascii="Cambria" w:eastAsia="Cambria" w:hAnsi="Cambria" w:cs="Cambria"/>
                <w:b/>
                <w:sz w:val="22"/>
                <w:szCs w:val="22"/>
                <w:lang w:val="nl-NL"/>
              </w:rPr>
            </w:pPr>
            <w:r w:rsidRPr="006A02DE">
              <w:rPr>
                <w:rFonts w:ascii="Cambria" w:eastAsia="Cambria" w:hAnsi="Cambria" w:cs="Cambria"/>
                <w:b/>
                <w:color w:val="FF0000"/>
                <w:sz w:val="22"/>
                <w:szCs w:val="22"/>
                <w:lang w:val="nl-NL"/>
              </w:rPr>
              <w:t>Casus dr. Hanneke Meijer</w:t>
            </w:r>
            <w:r w:rsidRPr="006A02DE">
              <w:rPr>
                <w:rFonts w:ascii="Cambria" w:eastAsia="Cambria" w:hAnsi="Cambria" w:cs="Cambria"/>
                <w:b/>
                <w:sz w:val="22"/>
                <w:szCs w:val="22"/>
                <w:lang w:val="nl-NL"/>
              </w:rPr>
              <w:t xml:space="preserve">: patiënt met blaascarcinoom met klinisch complete respons op </w:t>
            </w:r>
            <w:proofErr w:type="spellStart"/>
            <w:r w:rsidRPr="006A02DE">
              <w:rPr>
                <w:rFonts w:ascii="Cambria" w:eastAsia="Cambria" w:hAnsi="Cambria" w:cs="Cambria"/>
                <w:b/>
                <w:sz w:val="22"/>
                <w:szCs w:val="22"/>
                <w:lang w:val="nl-NL"/>
              </w:rPr>
              <w:t>neo-adjuvante</w:t>
            </w:r>
            <w:proofErr w:type="spellEnd"/>
            <w:r w:rsidRPr="006A02DE">
              <w:rPr>
                <w:rFonts w:ascii="Cambria" w:eastAsia="Cambria" w:hAnsi="Cambria" w:cs="Cambria"/>
                <w:b/>
                <w:sz w:val="22"/>
                <w:szCs w:val="22"/>
                <w:lang w:val="nl-NL"/>
              </w:rPr>
              <w:t xml:space="preserve"> chemotherapie </w:t>
            </w:r>
          </w:p>
          <w:p w:rsidR="00EA4A8D" w:rsidRPr="00DC0923" w:rsidRDefault="00EA4A8D">
            <w:pPr>
              <w:widowControl w:val="0"/>
              <w:rPr>
                <w:rFonts w:ascii="Cambria" w:eastAsia="Cambria" w:hAnsi="Cambria" w:cs="Cambria"/>
                <w:b/>
                <w:color w:val="0000FF"/>
                <w:sz w:val="22"/>
                <w:szCs w:val="22"/>
                <w:u w:val="single"/>
                <w:lang w:val="nl-NL"/>
              </w:rPr>
            </w:pPr>
          </w:p>
          <w:p w:rsidR="00EA4A8D" w:rsidRDefault="00A86BEF">
            <w:pPr>
              <w:widowControl w:val="0"/>
              <w:rPr>
                <w:rFonts w:ascii="Cambria" w:eastAsia="Cambria" w:hAnsi="Cambria" w:cs="Cambria"/>
                <w:b/>
                <w:color w:val="0000FF"/>
                <w:sz w:val="22"/>
                <w:szCs w:val="22"/>
                <w:u w:val="single"/>
              </w:rPr>
            </w:pPr>
            <w:r>
              <w:rPr>
                <w:rFonts w:ascii="Cambria" w:eastAsia="Cambria" w:hAnsi="Cambria" w:cs="Cambria"/>
                <w:b/>
                <w:color w:val="0000FF"/>
                <w:sz w:val="22"/>
                <w:szCs w:val="22"/>
                <w:u w:val="single"/>
              </w:rPr>
              <w:t>Oral Abstract Session B: Urothelial Carcinoma; Penile, Urethral, Testicular, and Adrenal Cancers</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Abstract 438: Phase II randomized placebo-controlled neoadjuvant trial of </w:t>
            </w:r>
            <w:proofErr w:type="spellStart"/>
            <w:r>
              <w:rPr>
                <w:rFonts w:ascii="Cambria" w:eastAsia="Cambria" w:hAnsi="Cambria" w:cs="Cambria"/>
                <w:b/>
                <w:sz w:val="22"/>
                <w:szCs w:val="22"/>
              </w:rPr>
              <w:t>nintedanib</w:t>
            </w:r>
            <w:proofErr w:type="spellEnd"/>
            <w:r>
              <w:rPr>
                <w:rFonts w:ascii="Cambria" w:eastAsia="Cambria" w:hAnsi="Cambria" w:cs="Cambria"/>
                <w:b/>
                <w:sz w:val="22"/>
                <w:szCs w:val="22"/>
              </w:rPr>
              <w:t xml:space="preserve"> or placebo with gemcitabine and cisplatin in locally advanced muscle invasive bladder cancer (NEO-BLADE).</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First Author: Syed A. Hussain, MD</w:t>
            </w:r>
          </w:p>
          <w:p w:rsidR="00EA4A8D" w:rsidRDefault="00EA4A8D">
            <w:pPr>
              <w:widowControl w:val="0"/>
              <w:rPr>
                <w:rFonts w:ascii="Cambria" w:eastAsia="Cambria" w:hAnsi="Cambria" w:cs="Cambria"/>
                <w:b/>
                <w:sz w:val="22"/>
                <w:szCs w:val="22"/>
              </w:rPr>
            </w:pPr>
          </w:p>
          <w:p w:rsidR="00EA4A8D" w:rsidRDefault="00A86BEF">
            <w:pPr>
              <w:widowControl w:val="0"/>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Risk Stratification and Management of High-Risk Urothelial Carcinoma</w:t>
            </w:r>
          </w:p>
          <w:p w:rsidR="00EA4A8D" w:rsidRDefault="00EA4A8D">
            <w:pPr>
              <w:widowControl w:val="0"/>
              <w:rPr>
                <w:rFonts w:ascii="Cambria" w:eastAsia="Cambria" w:hAnsi="Cambria" w:cs="Cambria"/>
                <w:b/>
                <w:color w:val="0000FF"/>
                <w:sz w:val="22"/>
                <w:szCs w:val="22"/>
                <w:u w:val="single"/>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[10 min] Abstract 437: Randomized phase III trial of dose-dense methotrexate, vinblastine, doxorubicin, and cisplatin (dd-MVAC) or gemcitabine and cisplatin (GC) as perioperative chemotherapy for muscle invasive urothelial bladder cancer (MIUBC): Preliminary results of the GETUG/AFU V05 VESPER trial on toxicity and pathological responses.</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 xml:space="preserve">First Author: Stephane </w:t>
            </w:r>
            <w:proofErr w:type="spellStart"/>
            <w:r>
              <w:rPr>
                <w:rFonts w:ascii="Cambria" w:eastAsia="Cambria" w:hAnsi="Cambria" w:cs="Cambria"/>
                <w:sz w:val="22"/>
                <w:szCs w:val="22"/>
              </w:rPr>
              <w:t>Culine</w:t>
            </w:r>
            <w:proofErr w:type="spellEnd"/>
          </w:p>
          <w:p w:rsidR="00EA4A8D" w:rsidRDefault="00EA4A8D">
            <w:pPr>
              <w:widowControl w:val="0"/>
              <w:rPr>
                <w:rFonts w:ascii="Cambria" w:eastAsia="Cambria" w:hAnsi="Cambria" w:cs="Cambria"/>
                <w:sz w:val="22"/>
                <w:szCs w:val="22"/>
              </w:rPr>
            </w:pPr>
          </w:p>
          <w:p w:rsidR="00EA4A8D" w:rsidRDefault="00A86BEF">
            <w:pPr>
              <w:widowControl w:val="0"/>
              <w:rPr>
                <w:rFonts w:ascii="Cambria" w:eastAsia="Cambria" w:hAnsi="Cambria" w:cs="Cambria"/>
                <w:b/>
                <w:color w:val="0000FF"/>
                <w:sz w:val="22"/>
                <w:szCs w:val="22"/>
                <w:u w:val="single"/>
              </w:rPr>
            </w:pPr>
            <w:r>
              <w:rPr>
                <w:rFonts w:ascii="Cambria" w:eastAsia="Cambria" w:hAnsi="Cambria" w:cs="Cambria"/>
                <w:b/>
                <w:color w:val="0000FF"/>
                <w:sz w:val="22"/>
                <w:szCs w:val="22"/>
                <w:u w:val="single"/>
              </w:rPr>
              <w:t>Rapid Abstract Session B: Urothelial Carcinoma; Penile, Urethral, Testicular, and Adrenal Cancers</w:t>
            </w:r>
          </w:p>
          <w:p w:rsidR="00EA4A8D" w:rsidRDefault="00EA4A8D">
            <w:pPr>
              <w:widowControl w:val="0"/>
              <w:rPr>
                <w:rFonts w:ascii="Cambria" w:eastAsia="Cambria" w:hAnsi="Cambria" w:cs="Cambria"/>
                <w:b/>
                <w:color w:val="0000FF"/>
                <w:sz w:val="22"/>
                <w:szCs w:val="22"/>
                <w:u w:val="single"/>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 xml:space="preserve">[10 min] Abstract 441: Study EV-103: Preliminary durability results of </w:t>
            </w:r>
            <w:proofErr w:type="spellStart"/>
            <w:r>
              <w:rPr>
                <w:rFonts w:ascii="Cambria" w:eastAsia="Cambria" w:hAnsi="Cambria" w:cs="Cambria"/>
                <w:b/>
                <w:sz w:val="22"/>
                <w:szCs w:val="22"/>
              </w:rPr>
              <w:t>enfortumab</w:t>
            </w:r>
            <w:proofErr w:type="spellEnd"/>
            <w:r>
              <w:rPr>
                <w:rFonts w:ascii="Cambria" w:eastAsia="Cambria" w:hAnsi="Cambria" w:cs="Cambria"/>
                <w:b/>
                <w:sz w:val="22"/>
                <w:szCs w:val="22"/>
              </w:rPr>
              <w:t xml:space="preserve"> </w:t>
            </w:r>
            <w:proofErr w:type="spellStart"/>
            <w:r>
              <w:rPr>
                <w:rFonts w:ascii="Cambria" w:eastAsia="Cambria" w:hAnsi="Cambria" w:cs="Cambria"/>
                <w:b/>
                <w:sz w:val="22"/>
                <w:szCs w:val="22"/>
              </w:rPr>
              <w:t>vedotin</w:t>
            </w:r>
            <w:proofErr w:type="spellEnd"/>
            <w:r>
              <w:rPr>
                <w:rFonts w:ascii="Cambria" w:eastAsia="Cambria" w:hAnsi="Cambria" w:cs="Cambria"/>
                <w:b/>
                <w:sz w:val="22"/>
                <w:szCs w:val="22"/>
              </w:rPr>
              <w:t xml:space="preserve"> plus pembrolizumab for locally advanced or metastatic urothelial carcinoma.</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First Author: Jonathan E. Rosenberg, MD</w:t>
            </w:r>
          </w:p>
          <w:p w:rsidR="00EA4A8D" w:rsidRDefault="00EA4A8D">
            <w:pPr>
              <w:widowControl w:val="0"/>
              <w:rPr>
                <w:rFonts w:ascii="Cambria" w:eastAsia="Cambria" w:hAnsi="Cambria" w:cs="Cambria"/>
                <w:sz w:val="22"/>
                <w:szCs w:val="22"/>
              </w:rPr>
            </w:pPr>
          </w:p>
          <w:p w:rsidR="00EA4A8D" w:rsidRPr="006A02DE" w:rsidRDefault="00A86BEF">
            <w:pPr>
              <w:widowControl w:val="0"/>
              <w:rPr>
                <w:rFonts w:ascii="Cambria" w:eastAsia="Cambria" w:hAnsi="Cambria" w:cs="Cambria"/>
                <w:b/>
                <w:sz w:val="22"/>
                <w:szCs w:val="22"/>
                <w:lang w:val="nl-NL"/>
              </w:rPr>
            </w:pPr>
            <w:r w:rsidRPr="006A02DE">
              <w:rPr>
                <w:rFonts w:ascii="Cambria" w:eastAsia="Cambria" w:hAnsi="Cambria" w:cs="Cambria"/>
                <w:b/>
                <w:sz w:val="22"/>
                <w:szCs w:val="22"/>
                <w:lang w:val="nl-NL"/>
              </w:rPr>
              <w:t>[30 min] Discussie &amp; casus</w:t>
            </w:r>
          </w:p>
          <w:p w:rsidR="00EA4A8D" w:rsidRPr="00DC0923" w:rsidRDefault="00A86BEF">
            <w:pPr>
              <w:widowControl w:val="0"/>
              <w:rPr>
                <w:rFonts w:ascii="Cambria" w:eastAsia="Cambria" w:hAnsi="Cambria" w:cs="Cambria"/>
                <w:b/>
                <w:sz w:val="22"/>
                <w:szCs w:val="22"/>
                <w:highlight w:val="yellow"/>
                <w:lang w:val="nl-NL"/>
              </w:rPr>
            </w:pPr>
            <w:r w:rsidRPr="006A02DE">
              <w:rPr>
                <w:rFonts w:ascii="Cambria" w:eastAsia="Cambria" w:hAnsi="Cambria" w:cs="Cambria"/>
                <w:b/>
                <w:color w:val="FF0000"/>
                <w:sz w:val="22"/>
                <w:szCs w:val="22"/>
                <w:lang w:val="nl-NL"/>
              </w:rPr>
              <w:t>Casus dr. Jorg Oddens</w:t>
            </w:r>
            <w:r w:rsidRPr="006A02DE">
              <w:rPr>
                <w:rFonts w:ascii="Cambria" w:eastAsia="Cambria" w:hAnsi="Cambria" w:cs="Cambria"/>
                <w:b/>
                <w:sz w:val="22"/>
                <w:szCs w:val="22"/>
                <w:lang w:val="nl-NL"/>
              </w:rPr>
              <w:t>: 80-jarige man met invasieve blaastumor</w:t>
            </w:r>
          </w:p>
          <w:p w:rsidR="00EA4A8D" w:rsidRPr="00DC0923" w:rsidRDefault="00EA4A8D">
            <w:pPr>
              <w:widowControl w:val="0"/>
              <w:rPr>
                <w:rFonts w:ascii="Cambria" w:eastAsia="Cambria" w:hAnsi="Cambria" w:cs="Cambria"/>
                <w:b/>
                <w:sz w:val="22"/>
                <w:szCs w:val="22"/>
                <w:highlight w:val="yellow"/>
                <w:lang w:val="nl-NL"/>
              </w:rPr>
            </w:pPr>
          </w:p>
        </w:tc>
      </w:tr>
      <w:tr w:rsidR="00EA4A8D">
        <w:tc>
          <w:tcPr>
            <w:tcW w:w="2221"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15:15 – 15:45</w:t>
            </w:r>
          </w:p>
        </w:tc>
        <w:tc>
          <w:tcPr>
            <w:tcW w:w="7385" w:type="dxa"/>
          </w:tcPr>
          <w:p w:rsidR="00EA4A8D" w:rsidRDefault="00A86BEF">
            <w:pPr>
              <w:widowControl w:val="0"/>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Wrap-up en </w:t>
            </w:r>
            <w:proofErr w:type="spellStart"/>
            <w:r>
              <w:rPr>
                <w:rFonts w:ascii="Cambria" w:eastAsia="Cambria" w:hAnsi="Cambria" w:cs="Cambria"/>
                <w:b/>
                <w:color w:val="000000"/>
                <w:sz w:val="22"/>
                <w:szCs w:val="22"/>
              </w:rPr>
              <w:t>afsluiting</w:t>
            </w:r>
            <w:proofErr w:type="spellEnd"/>
          </w:p>
          <w:p w:rsidR="00EA4A8D" w:rsidRDefault="00EA4A8D">
            <w:pPr>
              <w:widowControl w:val="0"/>
              <w:pBdr>
                <w:top w:val="nil"/>
                <w:left w:val="nil"/>
                <w:bottom w:val="nil"/>
                <w:right w:val="nil"/>
                <w:between w:val="nil"/>
              </w:pBdr>
              <w:rPr>
                <w:rFonts w:ascii="Cambria" w:eastAsia="Cambria" w:hAnsi="Cambria" w:cs="Cambria"/>
                <w:color w:val="000000"/>
                <w:sz w:val="22"/>
                <w:szCs w:val="22"/>
              </w:rPr>
            </w:pPr>
          </w:p>
        </w:tc>
      </w:tr>
    </w:tbl>
    <w:p w:rsidR="00EA4A8D" w:rsidRDefault="00EA4A8D">
      <w:pPr>
        <w:widowControl w:val="0"/>
        <w:pBdr>
          <w:top w:val="nil"/>
          <w:left w:val="nil"/>
          <w:bottom w:val="nil"/>
          <w:right w:val="nil"/>
          <w:between w:val="nil"/>
        </w:pBdr>
        <w:rPr>
          <w:rFonts w:ascii="Cambria" w:eastAsia="Cambria" w:hAnsi="Cambria" w:cs="Cambria"/>
          <w:color w:val="000000"/>
          <w:sz w:val="22"/>
          <w:szCs w:val="22"/>
        </w:rPr>
      </w:pPr>
    </w:p>
    <w:p w:rsidR="006A02DE" w:rsidRDefault="006A02DE">
      <w:pPr>
        <w:rPr>
          <w:rFonts w:ascii="Cambria" w:eastAsia="Cambria" w:hAnsi="Cambria" w:cs="Cambria"/>
          <w:sz w:val="22"/>
          <w:szCs w:val="22"/>
        </w:rPr>
      </w:pPr>
    </w:p>
    <w:p w:rsidR="006A02DE" w:rsidRDefault="006A02DE">
      <w:pPr>
        <w:rPr>
          <w:rFonts w:ascii="Cambria" w:eastAsia="Cambria" w:hAnsi="Cambria" w:cs="Cambria"/>
          <w:sz w:val="22"/>
          <w:szCs w:val="22"/>
        </w:rPr>
      </w:pPr>
    </w:p>
    <w:p w:rsidR="006A02DE" w:rsidRDefault="006A02DE">
      <w:pPr>
        <w:rPr>
          <w:rFonts w:ascii="Cambria" w:eastAsia="Cambria" w:hAnsi="Cambria" w:cs="Cambria"/>
          <w:sz w:val="22"/>
          <w:szCs w:val="22"/>
        </w:rPr>
      </w:pPr>
    </w:p>
    <w:p w:rsidR="006A02DE" w:rsidRDefault="006A02DE">
      <w:pPr>
        <w:rPr>
          <w:rFonts w:ascii="Cambria" w:eastAsia="Cambria" w:hAnsi="Cambria" w:cs="Cambria"/>
          <w:sz w:val="22"/>
          <w:szCs w:val="22"/>
        </w:rPr>
      </w:pPr>
    </w:p>
    <w:p w:rsidR="006A02DE" w:rsidRDefault="006A02DE">
      <w:pPr>
        <w:rPr>
          <w:rFonts w:ascii="Cambria" w:eastAsia="Cambria" w:hAnsi="Cambria" w:cs="Cambria"/>
          <w:sz w:val="22"/>
          <w:szCs w:val="22"/>
        </w:rPr>
      </w:pPr>
    </w:p>
    <w:p w:rsidR="006A02DE" w:rsidRDefault="006A02DE">
      <w:pPr>
        <w:rPr>
          <w:rFonts w:ascii="Cambria" w:eastAsia="Cambria" w:hAnsi="Cambria" w:cs="Cambria"/>
          <w:sz w:val="22"/>
          <w:szCs w:val="22"/>
        </w:rPr>
      </w:pPr>
    </w:p>
    <w:p w:rsidR="006329AA" w:rsidRDefault="006329AA">
      <w:pPr>
        <w:rPr>
          <w:rFonts w:ascii="Cambria" w:eastAsia="Cambria" w:hAnsi="Cambria" w:cs="Cambria"/>
          <w:sz w:val="22"/>
          <w:szCs w:val="22"/>
          <w:lang w:val="nl-NL"/>
        </w:rPr>
      </w:pPr>
      <w:r>
        <w:rPr>
          <w:rFonts w:ascii="Cambria" w:eastAsia="Cambria" w:hAnsi="Cambria" w:cs="Cambria"/>
          <w:sz w:val="22"/>
          <w:szCs w:val="22"/>
          <w:lang w:val="nl-NL"/>
        </w:rPr>
        <w:t>Reserves:</w:t>
      </w:r>
    </w:p>
    <w:p w:rsidR="006329AA" w:rsidRDefault="006329AA">
      <w:pPr>
        <w:rPr>
          <w:rFonts w:ascii="Cambria" w:eastAsia="Cambria" w:hAnsi="Cambria" w:cs="Cambria"/>
          <w:sz w:val="22"/>
          <w:szCs w:val="22"/>
          <w:lang w:val="nl-NL"/>
        </w:rPr>
      </w:pPr>
    </w:p>
    <w:p w:rsidR="006329AA" w:rsidRDefault="006A02DE">
      <w:pPr>
        <w:rPr>
          <w:rFonts w:ascii="Cambria" w:eastAsia="Cambria" w:hAnsi="Cambria" w:cs="Cambria"/>
          <w:sz w:val="22"/>
          <w:szCs w:val="22"/>
          <w:lang w:val="nl-NL"/>
        </w:rPr>
      </w:pPr>
      <w:r w:rsidRPr="006A02DE">
        <w:rPr>
          <w:rFonts w:ascii="Cambria" w:eastAsia="Cambria" w:hAnsi="Cambria" w:cs="Cambria"/>
          <w:sz w:val="22"/>
          <w:szCs w:val="22"/>
          <w:lang w:val="nl-NL"/>
        </w:rPr>
        <w:t>Doordat het c</w:t>
      </w:r>
      <w:r>
        <w:rPr>
          <w:rFonts w:ascii="Cambria" w:eastAsia="Cambria" w:hAnsi="Cambria" w:cs="Cambria"/>
          <w:sz w:val="22"/>
          <w:szCs w:val="22"/>
          <w:lang w:val="nl-NL"/>
        </w:rPr>
        <w:t xml:space="preserve">ongres in SF plaats vindt met een tijdsverschil van 9 uur, is het niet altijd mogelijk om de sessie die op het programma staan werkelijk te bekijken, omdat de spreker geen toestemming geeft of de kwaliteit van de opnames niet </w:t>
      </w:r>
      <w:r w:rsidR="006329AA">
        <w:rPr>
          <w:rFonts w:ascii="Cambria" w:eastAsia="Cambria" w:hAnsi="Cambria" w:cs="Cambria"/>
          <w:sz w:val="22"/>
          <w:szCs w:val="22"/>
          <w:lang w:val="nl-NL"/>
        </w:rPr>
        <w:t>toereikend zijn.</w:t>
      </w:r>
    </w:p>
    <w:p w:rsidR="006329AA" w:rsidRDefault="006329AA">
      <w:pPr>
        <w:rPr>
          <w:rFonts w:ascii="Cambria" w:eastAsia="Cambria" w:hAnsi="Cambria" w:cs="Cambria"/>
          <w:sz w:val="22"/>
          <w:szCs w:val="22"/>
          <w:lang w:val="nl-NL"/>
        </w:rPr>
      </w:pPr>
      <w:r>
        <w:rPr>
          <w:rFonts w:ascii="Cambria" w:eastAsia="Cambria" w:hAnsi="Cambria" w:cs="Cambria"/>
          <w:sz w:val="22"/>
          <w:szCs w:val="22"/>
          <w:lang w:val="nl-NL"/>
        </w:rPr>
        <w:t>Daarom is er een reserve lijst opgenomen om eventueel gaten in het programma op te vangen.</w:t>
      </w:r>
    </w:p>
    <w:p w:rsidR="006A02DE" w:rsidRPr="006A02DE" w:rsidRDefault="006329AA">
      <w:pPr>
        <w:rPr>
          <w:rFonts w:ascii="Cambria" w:eastAsia="Cambria" w:hAnsi="Cambria" w:cs="Cambria"/>
          <w:sz w:val="22"/>
          <w:szCs w:val="22"/>
          <w:lang w:val="nl-NL"/>
        </w:rPr>
      </w:pPr>
      <w:r w:rsidRPr="006329AA">
        <w:rPr>
          <w:rFonts w:ascii="Cambria" w:eastAsia="Cambria" w:hAnsi="Cambria" w:cs="Cambria"/>
          <w:b/>
          <w:color w:val="FF0000"/>
          <w:sz w:val="22"/>
          <w:szCs w:val="22"/>
          <w:u w:val="single"/>
          <w:lang w:val="nl-NL"/>
        </w:rPr>
        <w:t>Dr. Fons van den Berg</w:t>
      </w:r>
      <w:r>
        <w:rPr>
          <w:rFonts w:ascii="Cambria" w:eastAsia="Cambria" w:hAnsi="Cambria" w:cs="Cambria"/>
          <w:sz w:val="22"/>
          <w:szCs w:val="22"/>
          <w:lang w:val="nl-NL"/>
        </w:rPr>
        <w:t>, die zich intensief heeft beziggehouden met het samenstellen van het programma zal in SF aanwezig zijn om de verschillende sessies te beoordelen. Mochten er sessies uitvallen kan hij aangeven wat de vervangende sessies zouden moeten worden vanuit het oogpunt van de Nederlandse praktijk.</w:t>
      </w:r>
      <w:r w:rsidR="006A02DE">
        <w:rPr>
          <w:rFonts w:ascii="Cambria" w:eastAsia="Cambria" w:hAnsi="Cambria" w:cs="Cambria"/>
          <w:sz w:val="22"/>
          <w:szCs w:val="22"/>
          <w:lang w:val="nl-NL"/>
        </w:rPr>
        <w:t xml:space="preserve"> </w:t>
      </w:r>
    </w:p>
    <w:p w:rsidR="00EA4A8D" w:rsidRPr="006A02DE" w:rsidRDefault="00EA4A8D">
      <w:pPr>
        <w:rPr>
          <w:rFonts w:ascii="Cambria" w:eastAsia="Cambria" w:hAnsi="Cambria" w:cs="Cambria"/>
          <w:color w:val="000000"/>
          <w:sz w:val="22"/>
          <w:szCs w:val="22"/>
          <w:lang w:val="nl-NL"/>
        </w:rPr>
      </w:pPr>
    </w:p>
    <w:p w:rsidR="00EA4A8D" w:rsidRPr="00FD71D1" w:rsidRDefault="00A86BEF">
      <w:pPr>
        <w:rPr>
          <w:rFonts w:ascii="Cambria" w:eastAsia="Cambria" w:hAnsi="Cambria" w:cs="Cambria"/>
          <w:i/>
          <w:color w:val="000000"/>
          <w:sz w:val="22"/>
          <w:szCs w:val="22"/>
          <w:u w:val="single"/>
        </w:rPr>
      </w:pPr>
      <w:proofErr w:type="spellStart"/>
      <w:r w:rsidRPr="00FD71D1">
        <w:rPr>
          <w:rFonts w:ascii="Cambria" w:eastAsia="Cambria" w:hAnsi="Cambria" w:cs="Cambria"/>
          <w:i/>
          <w:color w:val="000000"/>
          <w:sz w:val="22"/>
          <w:szCs w:val="22"/>
          <w:u w:val="single"/>
        </w:rPr>
        <w:t>Donderdagsessies</w:t>
      </w:r>
      <w:proofErr w:type="spellEnd"/>
    </w:p>
    <w:p w:rsidR="00EA4A8D" w:rsidRPr="00FD71D1" w:rsidRDefault="00EA4A8D">
      <w:pPr>
        <w:rPr>
          <w:rFonts w:ascii="Cambria" w:eastAsia="Cambria" w:hAnsi="Cambria" w:cs="Cambria"/>
          <w:color w:val="F79646"/>
          <w:sz w:val="22"/>
          <w:szCs w:val="22"/>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Localized Prostate Cancer: Individualizing Diagnosis, Staging, and Treatment</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[20 min]</w:t>
      </w:r>
      <w:r>
        <w:rPr>
          <w:rFonts w:ascii="Cambria" w:eastAsia="Cambria" w:hAnsi="Cambria" w:cs="Cambria"/>
          <w:i/>
          <w:sz w:val="22"/>
          <w:szCs w:val="22"/>
        </w:rPr>
        <w:t xml:space="preserve"> </w:t>
      </w:r>
      <w:r>
        <w:rPr>
          <w:rFonts w:ascii="Cambria" w:eastAsia="Cambria" w:hAnsi="Cambria" w:cs="Cambria"/>
          <w:b/>
          <w:sz w:val="22"/>
          <w:szCs w:val="22"/>
        </w:rPr>
        <w:t>Individualized Approaches to Treatment in Localized Prostate Cancer</w:t>
      </w:r>
    </w:p>
    <w:p w:rsidR="00EA4A8D" w:rsidRDefault="00A86BEF">
      <w:pPr>
        <w:rPr>
          <w:rFonts w:ascii="Cambria" w:eastAsia="Cambria" w:hAnsi="Cambria" w:cs="Cambria"/>
          <w:sz w:val="22"/>
          <w:szCs w:val="22"/>
        </w:rPr>
      </w:pPr>
      <w:r>
        <w:rPr>
          <w:rFonts w:ascii="Cambria" w:eastAsia="Cambria" w:hAnsi="Cambria" w:cs="Cambria"/>
          <w:sz w:val="22"/>
          <w:szCs w:val="22"/>
        </w:rPr>
        <w:t xml:space="preserve">Adam S. </w:t>
      </w:r>
      <w:proofErr w:type="spellStart"/>
      <w:r>
        <w:rPr>
          <w:rFonts w:ascii="Cambria" w:eastAsia="Cambria" w:hAnsi="Cambria" w:cs="Cambria"/>
          <w:sz w:val="22"/>
          <w:szCs w:val="22"/>
        </w:rPr>
        <w:t>Kibel</w:t>
      </w:r>
      <w:proofErr w:type="spellEnd"/>
      <w:r>
        <w:rPr>
          <w:rFonts w:ascii="Cambria" w:eastAsia="Cambria" w:hAnsi="Cambria" w:cs="Cambria"/>
          <w:sz w:val="22"/>
          <w:szCs w:val="22"/>
        </w:rPr>
        <w:t>, MD</w:t>
      </w:r>
    </w:p>
    <w:p w:rsidR="00EA4A8D" w:rsidRDefault="00A86BEF">
      <w:pPr>
        <w:rPr>
          <w:rFonts w:ascii="Cambria" w:eastAsia="Cambria" w:hAnsi="Cambria" w:cs="Cambria"/>
          <w:sz w:val="22"/>
          <w:szCs w:val="22"/>
        </w:rPr>
      </w:pPr>
      <w:r>
        <w:rPr>
          <w:rFonts w:ascii="Cambria" w:eastAsia="Cambria" w:hAnsi="Cambria" w:cs="Cambria"/>
          <w:sz w:val="22"/>
          <w:szCs w:val="22"/>
        </w:rPr>
        <w:t>Brigham and Women's Hospital/ Harvard Medical School</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9: A prospective phase II/III multicenter study of PSMA-targeted 18F-DCFPyL PET/CT imaging in patients with prostate cancer (OSPREY): A sub-analysis of regional and distant metastases detection rates at initial staging by 18F-DCFPyL PET/CT.</w:t>
      </w:r>
    </w:p>
    <w:p w:rsidR="00EA4A8D" w:rsidRDefault="00A86BEF">
      <w:pPr>
        <w:rPr>
          <w:rFonts w:ascii="Cambria" w:eastAsia="Cambria" w:hAnsi="Cambria" w:cs="Cambria"/>
          <w:sz w:val="22"/>
          <w:szCs w:val="22"/>
        </w:rPr>
      </w:pPr>
      <w:r>
        <w:rPr>
          <w:rFonts w:ascii="Cambria" w:eastAsia="Cambria" w:hAnsi="Cambria" w:cs="Cambria"/>
          <w:sz w:val="22"/>
          <w:szCs w:val="22"/>
        </w:rPr>
        <w:t xml:space="preserve">First author: Frederic </w:t>
      </w:r>
      <w:proofErr w:type="spellStart"/>
      <w:r>
        <w:rPr>
          <w:rFonts w:ascii="Cambria" w:eastAsia="Cambria" w:hAnsi="Cambria" w:cs="Cambria"/>
          <w:sz w:val="22"/>
          <w:szCs w:val="22"/>
        </w:rPr>
        <w:t>Pouliot</w:t>
      </w:r>
      <w:proofErr w:type="spellEnd"/>
    </w:p>
    <w:p w:rsidR="00EA4A8D" w:rsidRDefault="00EA4A8D">
      <w:pPr>
        <w:rPr>
          <w:rFonts w:ascii="Cambria" w:eastAsia="Cambria" w:hAnsi="Cambria" w:cs="Cambria"/>
          <w:sz w:val="22"/>
          <w:szCs w:val="22"/>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Targeted Therapy in the Context of Low-Volume Metastatic Prostate Cancer</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[25 min] Biologic and Clinical Rationale for Treatment of the Primary in Low-Volume Metastatic Disease</w:t>
      </w:r>
    </w:p>
    <w:p w:rsidR="00EA4A8D" w:rsidRDefault="00A86BEF">
      <w:pPr>
        <w:rPr>
          <w:rFonts w:ascii="Cambria" w:eastAsia="Cambria" w:hAnsi="Cambria" w:cs="Cambria"/>
          <w:sz w:val="22"/>
          <w:szCs w:val="22"/>
        </w:rPr>
      </w:pPr>
      <w:r>
        <w:rPr>
          <w:rFonts w:ascii="Cambria" w:eastAsia="Cambria" w:hAnsi="Cambria" w:cs="Cambria"/>
          <w:sz w:val="22"/>
          <w:szCs w:val="22"/>
        </w:rPr>
        <w:t>Phuoc T. Tran, MD, PhD</w:t>
      </w:r>
    </w:p>
    <w:p w:rsidR="00EA4A8D" w:rsidRDefault="00A86BEF">
      <w:pPr>
        <w:rPr>
          <w:rFonts w:ascii="Cambria" w:eastAsia="Cambria" w:hAnsi="Cambria" w:cs="Cambria"/>
          <w:b/>
          <w:color w:val="0000FF"/>
          <w:sz w:val="22"/>
          <w:szCs w:val="22"/>
          <w:u w:val="single"/>
        </w:rPr>
      </w:pPr>
      <w:r>
        <w:rPr>
          <w:rFonts w:ascii="Cambria" w:eastAsia="Cambria" w:hAnsi="Cambria" w:cs="Cambria"/>
          <w:sz w:val="22"/>
          <w:szCs w:val="22"/>
        </w:rPr>
        <w:t>Johns Hopkins School of Medicine</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b/>
          <w:sz w:val="22"/>
          <w:szCs w:val="22"/>
        </w:rPr>
      </w:pPr>
      <w:r>
        <w:rPr>
          <w:rFonts w:ascii="Cambria" w:eastAsia="Cambria" w:hAnsi="Cambria" w:cs="Cambria"/>
          <w:b/>
          <w:sz w:val="22"/>
          <w:szCs w:val="22"/>
        </w:rPr>
        <w:t>[25 min]</w:t>
      </w:r>
      <w:r>
        <w:rPr>
          <w:rFonts w:ascii="Cambria" w:eastAsia="Cambria" w:hAnsi="Cambria" w:cs="Cambria"/>
          <w:sz w:val="22"/>
          <w:szCs w:val="22"/>
        </w:rPr>
        <w:t xml:space="preserve"> </w:t>
      </w:r>
      <w:r>
        <w:rPr>
          <w:rFonts w:ascii="Cambria" w:eastAsia="Cambria" w:hAnsi="Cambria" w:cs="Cambria"/>
          <w:b/>
          <w:sz w:val="22"/>
          <w:szCs w:val="22"/>
        </w:rPr>
        <w:t>Beyond Standard Imaging: Defining Extent of Disease Using Novel Approaches</w:t>
      </w:r>
    </w:p>
    <w:p w:rsidR="00EA4A8D" w:rsidRDefault="00A86BEF">
      <w:pPr>
        <w:rPr>
          <w:rFonts w:ascii="Cambria" w:eastAsia="Cambria" w:hAnsi="Cambria" w:cs="Cambria"/>
          <w:sz w:val="22"/>
          <w:szCs w:val="22"/>
        </w:rPr>
      </w:pPr>
      <w:r>
        <w:rPr>
          <w:rFonts w:ascii="Cambria" w:eastAsia="Cambria" w:hAnsi="Cambria" w:cs="Cambria"/>
          <w:sz w:val="22"/>
          <w:szCs w:val="22"/>
        </w:rPr>
        <w:t>Richard J. Lee, MD, PhD</w:t>
      </w:r>
    </w:p>
    <w:p w:rsidR="00EA4A8D" w:rsidRDefault="00A86BEF">
      <w:pPr>
        <w:rPr>
          <w:rFonts w:ascii="Cambria" w:eastAsia="Cambria" w:hAnsi="Cambria" w:cs="Cambria"/>
          <w:sz w:val="22"/>
          <w:szCs w:val="22"/>
        </w:rPr>
      </w:pPr>
      <w:r>
        <w:rPr>
          <w:rFonts w:ascii="Cambria" w:eastAsia="Cambria" w:hAnsi="Cambria" w:cs="Cambria"/>
          <w:sz w:val="22"/>
          <w:szCs w:val="22"/>
        </w:rPr>
        <w:t>Massachusetts General Hospital Cancer Center</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Oral Abstract Session A: Prostate Cancer</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276: Transcriptome profiling of NRG Oncology/RTOG 9601: Validation of a prognostic genomic classifier in salvage radiotherapy prostate cancer patients from a prospective randomized trial.</w:t>
      </w:r>
    </w:p>
    <w:p w:rsidR="00EA4A8D" w:rsidRDefault="00A86BEF">
      <w:pPr>
        <w:rPr>
          <w:rFonts w:ascii="Cambria" w:eastAsia="Cambria" w:hAnsi="Cambria" w:cs="Cambria"/>
          <w:sz w:val="22"/>
          <w:szCs w:val="22"/>
        </w:rPr>
      </w:pPr>
      <w:r>
        <w:rPr>
          <w:rFonts w:ascii="Cambria" w:eastAsia="Cambria" w:hAnsi="Cambria" w:cs="Cambria"/>
          <w:sz w:val="22"/>
          <w:szCs w:val="22"/>
        </w:rPr>
        <w:t>First Author: Felix Y. Feng, MD, BA</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Current Controversies in the Treatment of Prostate Cancer</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[25 min] Implementation of Novel Tools in the Active Surveillance Pathway</w:t>
      </w:r>
    </w:p>
    <w:p w:rsidR="00EA4A8D" w:rsidRDefault="00A86BEF">
      <w:pPr>
        <w:rPr>
          <w:rFonts w:ascii="Cambria" w:eastAsia="Cambria" w:hAnsi="Cambria" w:cs="Cambria"/>
          <w:sz w:val="22"/>
          <w:szCs w:val="22"/>
        </w:rPr>
      </w:pPr>
      <w:r>
        <w:rPr>
          <w:rFonts w:ascii="Cambria" w:eastAsia="Cambria" w:hAnsi="Cambria" w:cs="Cambria"/>
          <w:sz w:val="22"/>
          <w:szCs w:val="22"/>
        </w:rPr>
        <w:t>Laurence Klotz, MD</w:t>
      </w:r>
    </w:p>
    <w:p w:rsidR="00EA4A8D" w:rsidRDefault="00A86BEF">
      <w:pPr>
        <w:rPr>
          <w:rFonts w:ascii="Cambria" w:eastAsia="Cambria" w:hAnsi="Cambria" w:cs="Cambria"/>
          <w:sz w:val="22"/>
          <w:szCs w:val="22"/>
        </w:rPr>
      </w:pPr>
      <w:r>
        <w:rPr>
          <w:rFonts w:ascii="Cambria" w:eastAsia="Cambria" w:hAnsi="Cambria" w:cs="Cambria"/>
          <w:sz w:val="22"/>
          <w:szCs w:val="22"/>
        </w:rPr>
        <w:t>Sunnybrook Health Sciences Centre, Odette Cancer Centre, University of Toronto</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8: Circulating tumor DNA (</w:t>
      </w:r>
      <w:proofErr w:type="spellStart"/>
      <w:r>
        <w:rPr>
          <w:rFonts w:ascii="Cambria" w:eastAsia="Cambria" w:hAnsi="Cambria" w:cs="Cambria"/>
          <w:b/>
          <w:sz w:val="22"/>
          <w:szCs w:val="22"/>
        </w:rPr>
        <w:t>ctDNA</w:t>
      </w:r>
      <w:proofErr w:type="spellEnd"/>
      <w:r>
        <w:rPr>
          <w:rFonts w:ascii="Cambria" w:eastAsia="Cambria" w:hAnsi="Cambria" w:cs="Cambria"/>
          <w:b/>
          <w:sz w:val="22"/>
          <w:szCs w:val="22"/>
        </w:rPr>
        <w:t>) to detect neuroendocrine prostate cancer genomic and DNA methylation changes.</w:t>
      </w:r>
    </w:p>
    <w:p w:rsidR="00EA4A8D" w:rsidRDefault="00A86BEF">
      <w:pPr>
        <w:rPr>
          <w:rFonts w:ascii="Cambria" w:eastAsia="Cambria" w:hAnsi="Cambria" w:cs="Cambria"/>
          <w:sz w:val="22"/>
          <w:szCs w:val="22"/>
        </w:rPr>
      </w:pPr>
      <w:r>
        <w:rPr>
          <w:rFonts w:ascii="Cambria" w:eastAsia="Cambria" w:hAnsi="Cambria" w:cs="Cambria"/>
          <w:sz w:val="22"/>
          <w:szCs w:val="22"/>
        </w:rPr>
        <w:t xml:space="preserve">First author: </w:t>
      </w:r>
      <w:proofErr w:type="spellStart"/>
      <w:r>
        <w:rPr>
          <w:rFonts w:ascii="Cambria" w:eastAsia="Cambria" w:hAnsi="Cambria" w:cs="Cambria"/>
          <w:sz w:val="22"/>
          <w:szCs w:val="22"/>
        </w:rPr>
        <w:t>Himisha</w:t>
      </w:r>
      <w:proofErr w:type="spellEnd"/>
      <w:r>
        <w:rPr>
          <w:rFonts w:ascii="Cambria" w:eastAsia="Cambria" w:hAnsi="Cambria" w:cs="Cambria"/>
          <w:sz w:val="22"/>
          <w:szCs w:val="22"/>
        </w:rPr>
        <w:t xml:space="preserve"> Beltran, MD</w:t>
      </w:r>
    </w:p>
    <w:p w:rsidR="00EA4A8D" w:rsidRDefault="00EA4A8D">
      <w:pPr>
        <w:rPr>
          <w:rFonts w:ascii="Cambria" w:eastAsia="Cambria" w:hAnsi="Cambria" w:cs="Cambria"/>
          <w:i/>
          <w:sz w:val="22"/>
          <w:szCs w:val="22"/>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Rapid Abstract Session A: Prostate Cancer</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15: Pembrolizumab (</w:t>
      </w:r>
      <w:proofErr w:type="spellStart"/>
      <w:r>
        <w:rPr>
          <w:rFonts w:ascii="Cambria" w:eastAsia="Cambria" w:hAnsi="Cambria" w:cs="Cambria"/>
          <w:b/>
          <w:sz w:val="22"/>
          <w:szCs w:val="22"/>
        </w:rPr>
        <w:t>pembro</w:t>
      </w:r>
      <w:proofErr w:type="spellEnd"/>
      <w:r>
        <w:rPr>
          <w:rFonts w:ascii="Cambria" w:eastAsia="Cambria" w:hAnsi="Cambria" w:cs="Cambria"/>
          <w:b/>
          <w:sz w:val="22"/>
          <w:szCs w:val="22"/>
        </w:rPr>
        <w:t>) plus enzalutamide (</w:t>
      </w:r>
      <w:proofErr w:type="spellStart"/>
      <w:r>
        <w:rPr>
          <w:rFonts w:ascii="Cambria" w:eastAsia="Cambria" w:hAnsi="Cambria" w:cs="Cambria"/>
          <w:b/>
          <w:sz w:val="22"/>
          <w:szCs w:val="22"/>
        </w:rPr>
        <w:t>enza</w:t>
      </w:r>
      <w:proofErr w:type="spellEnd"/>
      <w:r>
        <w:rPr>
          <w:rFonts w:ascii="Cambria" w:eastAsia="Cambria" w:hAnsi="Cambria" w:cs="Cambria"/>
          <w:b/>
          <w:sz w:val="22"/>
          <w:szCs w:val="22"/>
        </w:rPr>
        <w:t xml:space="preserve">) for </w:t>
      </w:r>
      <w:proofErr w:type="spellStart"/>
      <w:r>
        <w:rPr>
          <w:rFonts w:ascii="Cambria" w:eastAsia="Cambria" w:hAnsi="Cambria" w:cs="Cambria"/>
          <w:b/>
          <w:sz w:val="22"/>
          <w:szCs w:val="22"/>
        </w:rPr>
        <w:t>enza</w:t>
      </w:r>
      <w:proofErr w:type="spellEnd"/>
      <w:r>
        <w:rPr>
          <w:rFonts w:ascii="Cambria" w:eastAsia="Cambria" w:hAnsi="Cambria" w:cs="Cambria"/>
          <w:b/>
          <w:sz w:val="22"/>
          <w:szCs w:val="22"/>
        </w:rPr>
        <w:t>-resistant metastatic castration-resistant prostate cancer (</w:t>
      </w:r>
      <w:proofErr w:type="spellStart"/>
      <w:r>
        <w:rPr>
          <w:rFonts w:ascii="Cambria" w:eastAsia="Cambria" w:hAnsi="Cambria" w:cs="Cambria"/>
          <w:b/>
          <w:sz w:val="22"/>
          <w:szCs w:val="22"/>
        </w:rPr>
        <w:t>mCRPC</w:t>
      </w:r>
      <w:proofErr w:type="spellEnd"/>
      <w:r>
        <w:rPr>
          <w:rFonts w:ascii="Cambria" w:eastAsia="Cambria" w:hAnsi="Cambria" w:cs="Cambria"/>
          <w:b/>
          <w:sz w:val="22"/>
          <w:szCs w:val="22"/>
        </w:rPr>
        <w:t>): KEYNOTE-199 cohorts 4-5.</w:t>
      </w:r>
    </w:p>
    <w:p w:rsidR="00EA4A8D" w:rsidRDefault="00A86BEF">
      <w:pPr>
        <w:rPr>
          <w:rFonts w:ascii="Cambria" w:eastAsia="Cambria" w:hAnsi="Cambria" w:cs="Cambria"/>
          <w:sz w:val="22"/>
          <w:szCs w:val="22"/>
        </w:rPr>
      </w:pPr>
      <w:r>
        <w:rPr>
          <w:rFonts w:ascii="Cambria" w:eastAsia="Cambria" w:hAnsi="Cambria" w:cs="Cambria"/>
          <w:sz w:val="22"/>
          <w:szCs w:val="22"/>
        </w:rPr>
        <w:t>First Author: Julie Nicole Graff, MD</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16: Pain response and health-related quality of life (HRQL) analysis in patients with metastatic castration-resistant prostate cancer (</w:t>
      </w:r>
      <w:proofErr w:type="spellStart"/>
      <w:r>
        <w:rPr>
          <w:rFonts w:ascii="Cambria" w:eastAsia="Cambria" w:hAnsi="Cambria" w:cs="Cambria"/>
          <w:b/>
          <w:sz w:val="22"/>
          <w:szCs w:val="22"/>
        </w:rPr>
        <w:t>mCRPC</w:t>
      </w:r>
      <w:proofErr w:type="spellEnd"/>
      <w:r>
        <w:rPr>
          <w:rFonts w:ascii="Cambria" w:eastAsia="Cambria" w:hAnsi="Cambria" w:cs="Cambria"/>
          <w:b/>
          <w:sz w:val="22"/>
          <w:szCs w:val="22"/>
        </w:rPr>
        <w:t xml:space="preserve">) receiving </w:t>
      </w:r>
      <w:proofErr w:type="spellStart"/>
      <w:r>
        <w:rPr>
          <w:rFonts w:ascii="Cambria" w:eastAsia="Cambria" w:hAnsi="Cambria" w:cs="Cambria"/>
          <w:b/>
          <w:sz w:val="22"/>
          <w:szCs w:val="22"/>
        </w:rPr>
        <w:t>cabazitaxel</w:t>
      </w:r>
      <w:proofErr w:type="spellEnd"/>
      <w:r>
        <w:rPr>
          <w:rFonts w:ascii="Cambria" w:eastAsia="Cambria" w:hAnsi="Cambria" w:cs="Cambria"/>
          <w:b/>
          <w:sz w:val="22"/>
          <w:szCs w:val="22"/>
        </w:rPr>
        <w:t xml:space="preserve"> (CBZ) versus abiraterone or enzalutamide in the CARD study.</w:t>
      </w:r>
    </w:p>
    <w:p w:rsidR="00EA4A8D" w:rsidRDefault="00A86BEF">
      <w:pPr>
        <w:rPr>
          <w:rFonts w:ascii="Cambria" w:eastAsia="Cambria" w:hAnsi="Cambria" w:cs="Cambria"/>
          <w:sz w:val="22"/>
          <w:szCs w:val="22"/>
        </w:rPr>
      </w:pPr>
      <w:r>
        <w:rPr>
          <w:rFonts w:ascii="Cambria" w:eastAsia="Cambria" w:hAnsi="Cambria" w:cs="Cambria"/>
          <w:sz w:val="22"/>
          <w:szCs w:val="22"/>
        </w:rPr>
        <w:t xml:space="preserve">First Author: Karim </w:t>
      </w:r>
      <w:proofErr w:type="spellStart"/>
      <w:r>
        <w:rPr>
          <w:rFonts w:ascii="Cambria" w:eastAsia="Cambria" w:hAnsi="Cambria" w:cs="Cambria"/>
          <w:sz w:val="22"/>
          <w:szCs w:val="22"/>
        </w:rPr>
        <w:t>Fizazi</w:t>
      </w:r>
      <w:proofErr w:type="spellEnd"/>
      <w:r>
        <w:rPr>
          <w:rFonts w:ascii="Cambria" w:eastAsia="Cambria" w:hAnsi="Cambria" w:cs="Cambria"/>
          <w:sz w:val="22"/>
          <w:szCs w:val="22"/>
        </w:rPr>
        <w:t>, MD, PhD</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 xml:space="preserve">[10 min] Abstract 17: The effect of deep AR suppression with enzalutamide or </w:t>
      </w:r>
      <w:proofErr w:type="spellStart"/>
      <w:r>
        <w:rPr>
          <w:rFonts w:ascii="Cambria" w:eastAsia="Cambria" w:hAnsi="Cambria" w:cs="Cambria"/>
          <w:b/>
          <w:sz w:val="22"/>
          <w:szCs w:val="22"/>
        </w:rPr>
        <w:t>apalutamide</w:t>
      </w:r>
      <w:proofErr w:type="spellEnd"/>
      <w:r>
        <w:rPr>
          <w:rFonts w:ascii="Cambria" w:eastAsia="Cambria" w:hAnsi="Cambria" w:cs="Cambria"/>
          <w:b/>
          <w:sz w:val="22"/>
          <w:szCs w:val="22"/>
        </w:rPr>
        <w:t xml:space="preserve"> on endogenous glucocorticoids: Implications for adverse effects and development of combination therapies.</w:t>
      </w:r>
    </w:p>
    <w:p w:rsidR="00EA4A8D" w:rsidRDefault="00A86BEF">
      <w:pPr>
        <w:rPr>
          <w:rFonts w:ascii="Cambria" w:eastAsia="Cambria" w:hAnsi="Cambria" w:cs="Cambria"/>
          <w:sz w:val="22"/>
          <w:szCs w:val="22"/>
        </w:rPr>
      </w:pPr>
      <w:r>
        <w:rPr>
          <w:rFonts w:ascii="Cambria" w:eastAsia="Cambria" w:hAnsi="Cambria" w:cs="Cambria"/>
          <w:sz w:val="22"/>
          <w:szCs w:val="22"/>
        </w:rPr>
        <w:t xml:space="preserve">First Author: </w:t>
      </w:r>
      <w:proofErr w:type="spellStart"/>
      <w:r>
        <w:rPr>
          <w:rFonts w:ascii="Cambria" w:eastAsia="Cambria" w:hAnsi="Cambria" w:cs="Cambria"/>
          <w:sz w:val="22"/>
          <w:szCs w:val="22"/>
        </w:rPr>
        <w:t>Nima</w:t>
      </w:r>
      <w:proofErr w:type="spellEnd"/>
      <w:r>
        <w:rPr>
          <w:rFonts w:ascii="Cambria" w:eastAsia="Cambria" w:hAnsi="Cambria" w:cs="Cambria"/>
          <w:sz w:val="22"/>
          <w:szCs w:val="22"/>
        </w:rPr>
        <w:t xml:space="preserve"> Sharifi, MD</w:t>
      </w:r>
    </w:p>
    <w:p w:rsidR="00EA4A8D" w:rsidRDefault="00EA4A8D">
      <w:pPr>
        <w:rPr>
          <w:rFonts w:ascii="Cambria" w:eastAsia="Cambria" w:hAnsi="Cambria" w:cs="Cambria"/>
          <w:i/>
          <w:sz w:val="22"/>
          <w:szCs w:val="22"/>
        </w:rPr>
      </w:pPr>
    </w:p>
    <w:p w:rsidR="00EA4A8D" w:rsidRDefault="00A86BEF">
      <w:pPr>
        <w:rPr>
          <w:rFonts w:ascii="Cambria" w:eastAsia="Cambria" w:hAnsi="Cambria" w:cs="Cambria"/>
          <w:i/>
          <w:sz w:val="22"/>
          <w:szCs w:val="22"/>
          <w:u w:val="single"/>
        </w:rPr>
      </w:pPr>
      <w:proofErr w:type="spellStart"/>
      <w:r>
        <w:rPr>
          <w:rFonts w:ascii="Cambria" w:eastAsia="Cambria" w:hAnsi="Cambria" w:cs="Cambria"/>
          <w:i/>
          <w:sz w:val="22"/>
          <w:szCs w:val="22"/>
          <w:u w:val="single"/>
        </w:rPr>
        <w:t>Vrijdagsessies</w:t>
      </w:r>
      <w:proofErr w:type="spellEnd"/>
    </w:p>
    <w:p w:rsidR="00EA4A8D" w:rsidRDefault="00EA4A8D">
      <w:pPr>
        <w:rPr>
          <w:rFonts w:ascii="Cambria" w:eastAsia="Cambria" w:hAnsi="Cambria" w:cs="Cambria"/>
          <w:sz w:val="22"/>
          <w:szCs w:val="22"/>
          <w:u w:val="single"/>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Rapid Abstract Session B: Urothelial Carcinoma; Penile, Urethral, Testicular, and Adrenal Cancers</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426: Comprehensive genomic profiling (CGP) of histologic subtypes of urethral carcinomas (</w:t>
      </w:r>
      <w:proofErr w:type="spellStart"/>
      <w:r>
        <w:rPr>
          <w:rFonts w:ascii="Cambria" w:eastAsia="Cambria" w:hAnsi="Cambria" w:cs="Cambria"/>
          <w:b/>
          <w:sz w:val="22"/>
          <w:szCs w:val="22"/>
        </w:rPr>
        <w:t>UrthCa</w:t>
      </w:r>
      <w:proofErr w:type="spellEnd"/>
      <w:r>
        <w:rPr>
          <w:rFonts w:ascii="Cambria" w:eastAsia="Cambria" w:hAnsi="Cambria" w:cs="Cambria"/>
          <w:b/>
          <w:sz w:val="22"/>
          <w:szCs w:val="22"/>
        </w:rPr>
        <w:t>).</w:t>
      </w:r>
    </w:p>
    <w:p w:rsidR="00EA4A8D" w:rsidRDefault="00A86BEF">
      <w:pPr>
        <w:rPr>
          <w:rFonts w:ascii="Cambria" w:eastAsia="Cambria" w:hAnsi="Cambria" w:cs="Cambria"/>
          <w:sz w:val="22"/>
          <w:szCs w:val="22"/>
        </w:rPr>
      </w:pPr>
      <w:r>
        <w:rPr>
          <w:rFonts w:ascii="Cambria" w:eastAsia="Cambria" w:hAnsi="Cambria" w:cs="Cambria"/>
          <w:sz w:val="22"/>
          <w:szCs w:val="22"/>
        </w:rPr>
        <w:t>First Author: Joseph Jacob, MD</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440: Rucaparib for recurrent, locally advanced, or metastatic urothelial carcinoma (</w:t>
      </w:r>
      <w:proofErr w:type="spellStart"/>
      <w:r>
        <w:rPr>
          <w:rFonts w:ascii="Cambria" w:eastAsia="Cambria" w:hAnsi="Cambria" w:cs="Cambria"/>
          <w:b/>
          <w:sz w:val="22"/>
          <w:szCs w:val="22"/>
        </w:rPr>
        <w:t>mUC</w:t>
      </w:r>
      <w:proofErr w:type="spellEnd"/>
      <w:r>
        <w:rPr>
          <w:rFonts w:ascii="Cambria" w:eastAsia="Cambria" w:hAnsi="Cambria" w:cs="Cambria"/>
          <w:b/>
          <w:sz w:val="22"/>
          <w:szCs w:val="22"/>
        </w:rPr>
        <w:t>): Results from ATLAS, a phase II open-label trial.</w:t>
      </w:r>
    </w:p>
    <w:p w:rsidR="00EA4A8D" w:rsidRDefault="00A86BEF">
      <w:pPr>
        <w:rPr>
          <w:rFonts w:ascii="Cambria" w:eastAsia="Cambria" w:hAnsi="Cambria" w:cs="Cambria"/>
          <w:sz w:val="22"/>
          <w:szCs w:val="22"/>
        </w:rPr>
      </w:pPr>
      <w:r>
        <w:rPr>
          <w:rFonts w:ascii="Cambria" w:eastAsia="Cambria" w:hAnsi="Cambria" w:cs="Cambria"/>
          <w:sz w:val="22"/>
          <w:szCs w:val="22"/>
        </w:rPr>
        <w:t xml:space="preserve">First Author: Petros </w:t>
      </w:r>
      <w:proofErr w:type="spellStart"/>
      <w:r>
        <w:rPr>
          <w:rFonts w:ascii="Cambria" w:eastAsia="Cambria" w:hAnsi="Cambria" w:cs="Cambria"/>
          <w:sz w:val="22"/>
          <w:szCs w:val="22"/>
        </w:rPr>
        <w:t>Grivas</w:t>
      </w:r>
      <w:proofErr w:type="spellEnd"/>
      <w:r>
        <w:rPr>
          <w:rFonts w:ascii="Cambria" w:eastAsia="Cambria" w:hAnsi="Cambria" w:cs="Cambria"/>
          <w:sz w:val="22"/>
          <w:szCs w:val="22"/>
        </w:rPr>
        <w:t>, MD, PhD</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Confronting Obstacles in Treating Non-Muscle-Invasive and Upper Tract Urothelial Carcinoma</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b/>
          <w:sz w:val="22"/>
          <w:szCs w:val="22"/>
        </w:rPr>
      </w:pPr>
      <w:r>
        <w:rPr>
          <w:rFonts w:ascii="Cambria" w:eastAsia="Cambria" w:hAnsi="Cambria" w:cs="Cambria"/>
          <w:b/>
          <w:sz w:val="22"/>
          <w:szCs w:val="22"/>
        </w:rPr>
        <w:t>[20 min]</w:t>
      </w:r>
      <w:r>
        <w:rPr>
          <w:rFonts w:ascii="Cambria" w:eastAsia="Cambria" w:hAnsi="Cambria" w:cs="Cambria"/>
          <w:i/>
          <w:sz w:val="22"/>
          <w:szCs w:val="22"/>
        </w:rPr>
        <w:t xml:space="preserve"> </w:t>
      </w:r>
      <w:r>
        <w:rPr>
          <w:rFonts w:ascii="Cambria" w:eastAsia="Cambria" w:hAnsi="Cambria" w:cs="Cambria"/>
          <w:b/>
          <w:sz w:val="22"/>
          <w:szCs w:val="22"/>
        </w:rPr>
        <w:t>Management Strategies in the Face of the BCG Shortage</w:t>
      </w:r>
    </w:p>
    <w:p w:rsidR="00EA4A8D" w:rsidRDefault="00A86BEF">
      <w:pPr>
        <w:rPr>
          <w:rFonts w:ascii="Cambria" w:eastAsia="Cambria" w:hAnsi="Cambria" w:cs="Cambria"/>
          <w:sz w:val="22"/>
          <w:szCs w:val="22"/>
        </w:rPr>
      </w:pPr>
      <w:r>
        <w:rPr>
          <w:rFonts w:ascii="Cambria" w:eastAsia="Cambria" w:hAnsi="Cambria" w:cs="Cambria"/>
          <w:sz w:val="22"/>
          <w:szCs w:val="22"/>
        </w:rPr>
        <w:t>Sam S. Chang, MD, MBA</w:t>
      </w:r>
    </w:p>
    <w:p w:rsidR="00EA4A8D" w:rsidRDefault="00A86BEF">
      <w:pPr>
        <w:rPr>
          <w:rFonts w:ascii="Cambria" w:eastAsia="Cambria" w:hAnsi="Cambria" w:cs="Cambria"/>
          <w:sz w:val="22"/>
          <w:szCs w:val="22"/>
        </w:rPr>
      </w:pPr>
      <w:r>
        <w:rPr>
          <w:rFonts w:ascii="Cambria" w:eastAsia="Cambria" w:hAnsi="Cambria" w:cs="Cambria"/>
          <w:sz w:val="22"/>
          <w:szCs w:val="22"/>
        </w:rPr>
        <w:t>Vanderbilt University School of Medicine</w:t>
      </w:r>
    </w:p>
    <w:p w:rsidR="00EA4A8D" w:rsidRDefault="00EA4A8D">
      <w:pPr>
        <w:rPr>
          <w:rFonts w:ascii="Cambria" w:eastAsia="Cambria" w:hAnsi="Cambria" w:cs="Cambria"/>
          <w:sz w:val="22"/>
          <w:szCs w:val="22"/>
        </w:rPr>
      </w:pPr>
    </w:p>
    <w:p w:rsidR="00EA4A8D" w:rsidRDefault="00A86BEF">
      <w:pPr>
        <w:widowControl w:val="0"/>
        <w:rPr>
          <w:rFonts w:ascii="Cambria" w:eastAsia="Cambria" w:hAnsi="Cambria" w:cs="Cambria"/>
          <w:b/>
          <w:sz w:val="22"/>
          <w:szCs w:val="22"/>
        </w:rPr>
      </w:pPr>
      <w:r>
        <w:rPr>
          <w:rFonts w:ascii="Cambria" w:eastAsia="Cambria" w:hAnsi="Cambria" w:cs="Cambria"/>
          <w:b/>
          <w:sz w:val="22"/>
          <w:szCs w:val="22"/>
        </w:rPr>
        <w:t>[20 min] Novel Approaches to First-Line Intravesical Therapy</w:t>
      </w:r>
    </w:p>
    <w:p w:rsidR="00EA4A8D" w:rsidRDefault="00A86BEF">
      <w:pPr>
        <w:widowControl w:val="0"/>
        <w:rPr>
          <w:rFonts w:ascii="Cambria" w:eastAsia="Cambria" w:hAnsi="Cambria" w:cs="Cambria"/>
          <w:sz w:val="22"/>
          <w:szCs w:val="22"/>
        </w:rPr>
      </w:pPr>
      <w:proofErr w:type="spellStart"/>
      <w:r>
        <w:rPr>
          <w:rFonts w:ascii="Cambria" w:eastAsia="Cambria" w:hAnsi="Cambria" w:cs="Cambria"/>
          <w:sz w:val="22"/>
          <w:szCs w:val="22"/>
        </w:rPr>
        <w:t>Shahrokh</w:t>
      </w:r>
      <w:proofErr w:type="spellEnd"/>
      <w:r>
        <w:rPr>
          <w:rFonts w:ascii="Cambria" w:eastAsia="Cambria" w:hAnsi="Cambria" w:cs="Cambria"/>
          <w:sz w:val="22"/>
          <w:szCs w:val="22"/>
        </w:rPr>
        <w:t xml:space="preserve"> F. </w:t>
      </w:r>
      <w:proofErr w:type="spellStart"/>
      <w:r>
        <w:rPr>
          <w:rFonts w:ascii="Cambria" w:eastAsia="Cambria" w:hAnsi="Cambria" w:cs="Cambria"/>
          <w:sz w:val="22"/>
          <w:szCs w:val="22"/>
        </w:rPr>
        <w:t>Shariat</w:t>
      </w:r>
      <w:proofErr w:type="spellEnd"/>
      <w:r>
        <w:rPr>
          <w:rFonts w:ascii="Cambria" w:eastAsia="Cambria" w:hAnsi="Cambria" w:cs="Cambria"/>
          <w:sz w:val="22"/>
          <w:szCs w:val="22"/>
        </w:rPr>
        <w:t>, MD</w:t>
      </w:r>
    </w:p>
    <w:p w:rsidR="00EA4A8D" w:rsidRDefault="00A86BEF">
      <w:pPr>
        <w:widowControl w:val="0"/>
        <w:rPr>
          <w:rFonts w:ascii="Cambria" w:eastAsia="Cambria" w:hAnsi="Cambria" w:cs="Cambria"/>
          <w:sz w:val="22"/>
          <w:szCs w:val="22"/>
        </w:rPr>
      </w:pPr>
      <w:r>
        <w:rPr>
          <w:rFonts w:ascii="Cambria" w:eastAsia="Cambria" w:hAnsi="Cambria" w:cs="Cambria"/>
          <w:sz w:val="22"/>
          <w:szCs w:val="22"/>
        </w:rPr>
        <w:t>Medical University of Vienna</w:t>
      </w:r>
    </w:p>
    <w:p w:rsidR="00EA4A8D" w:rsidRDefault="00EA4A8D">
      <w:pPr>
        <w:widowControl w:val="0"/>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[20 min] Options for BCG Refractory Disease</w:t>
      </w:r>
    </w:p>
    <w:p w:rsidR="00EA4A8D" w:rsidRDefault="00A86BEF">
      <w:pPr>
        <w:rPr>
          <w:rFonts w:ascii="Cambria" w:eastAsia="Cambria" w:hAnsi="Cambria" w:cs="Cambria"/>
          <w:sz w:val="22"/>
          <w:szCs w:val="22"/>
        </w:rPr>
      </w:pPr>
      <w:r>
        <w:rPr>
          <w:rFonts w:ascii="Cambria" w:eastAsia="Cambria" w:hAnsi="Cambria" w:cs="Cambria"/>
          <w:sz w:val="22"/>
          <w:szCs w:val="22"/>
        </w:rPr>
        <w:t xml:space="preserve">Wassim </w:t>
      </w:r>
      <w:proofErr w:type="spellStart"/>
      <w:r>
        <w:rPr>
          <w:rFonts w:ascii="Cambria" w:eastAsia="Cambria" w:hAnsi="Cambria" w:cs="Cambria"/>
          <w:sz w:val="22"/>
          <w:szCs w:val="22"/>
        </w:rPr>
        <w:t>Kassouf</w:t>
      </w:r>
      <w:proofErr w:type="spellEnd"/>
      <w:r>
        <w:rPr>
          <w:rFonts w:ascii="Cambria" w:eastAsia="Cambria" w:hAnsi="Cambria" w:cs="Cambria"/>
          <w:sz w:val="22"/>
          <w:szCs w:val="22"/>
        </w:rPr>
        <w:t>, FRCS, MD</w:t>
      </w:r>
    </w:p>
    <w:p w:rsidR="00EA4A8D" w:rsidRDefault="00A86BEF">
      <w:pPr>
        <w:rPr>
          <w:rFonts w:ascii="Cambria" w:eastAsia="Cambria" w:hAnsi="Cambria" w:cs="Cambria"/>
          <w:sz w:val="22"/>
          <w:szCs w:val="22"/>
        </w:rPr>
      </w:pPr>
      <w:r>
        <w:rPr>
          <w:rFonts w:ascii="Cambria" w:eastAsia="Cambria" w:hAnsi="Cambria" w:cs="Cambria"/>
          <w:sz w:val="22"/>
          <w:szCs w:val="22"/>
        </w:rPr>
        <w:t>McGill University Health Centre</w:t>
      </w:r>
    </w:p>
    <w:p w:rsidR="00EA4A8D" w:rsidRDefault="00EA4A8D">
      <w:pPr>
        <w:rPr>
          <w:rFonts w:ascii="Cambria" w:eastAsia="Cambria" w:hAnsi="Cambria" w:cs="Cambria"/>
          <w:sz w:val="22"/>
          <w:szCs w:val="22"/>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Oral Abstract Session B: Urothelial Carcinoma; Penile, Urethral, Testicular, and Adrenal Cancers</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b/>
          <w:sz w:val="22"/>
          <w:szCs w:val="22"/>
        </w:rPr>
      </w:pPr>
      <w:r>
        <w:rPr>
          <w:rFonts w:ascii="Cambria" w:eastAsia="Cambria" w:hAnsi="Cambria" w:cs="Cambria"/>
          <w:b/>
          <w:sz w:val="22"/>
          <w:szCs w:val="22"/>
        </w:rPr>
        <w:t xml:space="preserve">[10 min] Abstract 387: The SEMITEP </w:t>
      </w:r>
      <w:proofErr w:type="gramStart"/>
      <w:r>
        <w:rPr>
          <w:rFonts w:ascii="Cambria" w:eastAsia="Cambria" w:hAnsi="Cambria" w:cs="Cambria"/>
          <w:b/>
          <w:sz w:val="22"/>
          <w:szCs w:val="22"/>
        </w:rPr>
        <w:t>trial :</w:t>
      </w:r>
      <w:proofErr w:type="gramEnd"/>
      <w:r>
        <w:rPr>
          <w:rFonts w:ascii="Cambria" w:eastAsia="Cambria" w:hAnsi="Cambria" w:cs="Cambria"/>
          <w:b/>
          <w:sz w:val="22"/>
          <w:szCs w:val="22"/>
        </w:rPr>
        <w:t xml:space="preserve"> De-escalating chemotherapy in low-volume metastatic seminoma based on early FDG-PET.</w:t>
      </w:r>
    </w:p>
    <w:p w:rsidR="00EA4A8D" w:rsidRDefault="00A86BEF">
      <w:pPr>
        <w:rPr>
          <w:rFonts w:ascii="Cambria" w:eastAsia="Cambria" w:hAnsi="Cambria" w:cs="Cambria"/>
          <w:sz w:val="22"/>
          <w:szCs w:val="22"/>
        </w:rPr>
      </w:pPr>
      <w:r>
        <w:rPr>
          <w:rFonts w:ascii="Cambria" w:eastAsia="Cambria" w:hAnsi="Cambria" w:cs="Cambria"/>
          <w:sz w:val="22"/>
          <w:szCs w:val="22"/>
        </w:rPr>
        <w:t xml:space="preserve">First Author: </w:t>
      </w:r>
      <w:proofErr w:type="spellStart"/>
      <w:r>
        <w:rPr>
          <w:rFonts w:ascii="Cambria" w:eastAsia="Cambria" w:hAnsi="Cambria" w:cs="Cambria"/>
          <w:sz w:val="22"/>
          <w:szCs w:val="22"/>
        </w:rPr>
        <w:t>Yohann</w:t>
      </w:r>
      <w:proofErr w:type="spellEnd"/>
      <w:r>
        <w:rPr>
          <w:rFonts w:ascii="Cambria" w:eastAsia="Cambria" w:hAnsi="Cambria" w:cs="Cambria"/>
          <w:sz w:val="22"/>
          <w:szCs w:val="22"/>
        </w:rPr>
        <w:t xml:space="preserve"> </w:t>
      </w:r>
      <w:proofErr w:type="spellStart"/>
      <w:r>
        <w:rPr>
          <w:rFonts w:ascii="Cambria" w:eastAsia="Cambria" w:hAnsi="Cambria" w:cs="Cambria"/>
          <w:sz w:val="22"/>
          <w:szCs w:val="22"/>
        </w:rPr>
        <w:t>Loriot</w:t>
      </w:r>
      <w:proofErr w:type="spellEnd"/>
      <w:r>
        <w:rPr>
          <w:rFonts w:ascii="Cambria" w:eastAsia="Cambria" w:hAnsi="Cambria" w:cs="Cambria"/>
          <w:sz w:val="22"/>
          <w:szCs w:val="22"/>
        </w:rPr>
        <w:t>, MD, PhD</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[10 min] Abstract 439: Results from BLASST-1 (Bladder Cancer Signal Seeking Trial) of nivolumab, gemcitabine, and cisplatin in muscle invasive bladder cancer (MIBC) undergoing cystectomy.</w:t>
      </w:r>
    </w:p>
    <w:p w:rsidR="00EA4A8D" w:rsidRDefault="00A86BEF">
      <w:pPr>
        <w:rPr>
          <w:rFonts w:ascii="Cambria" w:eastAsia="Cambria" w:hAnsi="Cambria" w:cs="Cambria"/>
          <w:sz w:val="22"/>
          <w:szCs w:val="22"/>
        </w:rPr>
      </w:pPr>
      <w:r>
        <w:rPr>
          <w:rFonts w:ascii="Cambria" w:eastAsia="Cambria" w:hAnsi="Cambria" w:cs="Cambria"/>
          <w:sz w:val="22"/>
          <w:szCs w:val="22"/>
        </w:rPr>
        <w:t>First Author: Shilpa Gupta, MD</w:t>
      </w:r>
    </w:p>
    <w:p w:rsidR="00EA4A8D" w:rsidRDefault="00EA4A8D">
      <w:pPr>
        <w:rPr>
          <w:rFonts w:ascii="Cambria" w:eastAsia="Cambria" w:hAnsi="Cambria" w:cs="Cambria"/>
          <w:sz w:val="22"/>
          <w:szCs w:val="22"/>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General session: Risk Stratification and Management of High-Risk Urothelial Carcinoma</w:t>
      </w:r>
    </w:p>
    <w:p w:rsidR="00EA4A8D" w:rsidRDefault="00EA4A8D">
      <w:pPr>
        <w:rPr>
          <w:rFonts w:ascii="Cambria" w:eastAsia="Cambria" w:hAnsi="Cambria" w:cs="Cambria"/>
          <w:b/>
          <w:color w:val="0000FF"/>
          <w:sz w:val="22"/>
          <w:szCs w:val="22"/>
          <w:u w:val="single"/>
        </w:rPr>
      </w:pPr>
    </w:p>
    <w:p w:rsidR="00EA4A8D" w:rsidRDefault="00A86BEF">
      <w:pPr>
        <w:rPr>
          <w:rFonts w:ascii="Cambria" w:eastAsia="Cambria" w:hAnsi="Cambria" w:cs="Cambria"/>
          <w:b/>
          <w:sz w:val="22"/>
          <w:szCs w:val="22"/>
        </w:rPr>
      </w:pPr>
      <w:r>
        <w:rPr>
          <w:rFonts w:ascii="Cambria" w:eastAsia="Cambria" w:hAnsi="Cambria" w:cs="Cambria"/>
          <w:b/>
          <w:sz w:val="22"/>
          <w:szCs w:val="22"/>
        </w:rPr>
        <w:t>Opportunities and Limitations of Genomics in Everyday Practice</w:t>
      </w:r>
    </w:p>
    <w:p w:rsidR="00EA4A8D" w:rsidRDefault="00A86BEF">
      <w:pPr>
        <w:rPr>
          <w:rFonts w:ascii="Cambria" w:eastAsia="Cambria" w:hAnsi="Cambria" w:cs="Cambria"/>
          <w:b/>
          <w:sz w:val="22"/>
          <w:szCs w:val="22"/>
        </w:rPr>
      </w:pPr>
      <w:r>
        <w:rPr>
          <w:rFonts w:ascii="Cambria" w:eastAsia="Cambria" w:hAnsi="Cambria" w:cs="Cambria"/>
          <w:b/>
          <w:sz w:val="22"/>
          <w:szCs w:val="22"/>
        </w:rPr>
        <w:t>[12 min]</w:t>
      </w:r>
      <w:r>
        <w:rPr>
          <w:rFonts w:ascii="Cambria" w:eastAsia="Cambria" w:hAnsi="Cambria" w:cs="Cambria"/>
          <w:i/>
          <w:sz w:val="22"/>
          <w:szCs w:val="22"/>
        </w:rPr>
        <w:t xml:space="preserve"> </w:t>
      </w:r>
      <w:r>
        <w:rPr>
          <w:rFonts w:ascii="Cambria" w:eastAsia="Cambria" w:hAnsi="Cambria" w:cs="Cambria"/>
          <w:b/>
          <w:sz w:val="22"/>
          <w:szCs w:val="22"/>
        </w:rPr>
        <w:t>Subtyping</w:t>
      </w:r>
    </w:p>
    <w:p w:rsidR="00EA4A8D" w:rsidRDefault="00A86BEF">
      <w:pPr>
        <w:rPr>
          <w:rFonts w:ascii="Cambria" w:eastAsia="Cambria" w:hAnsi="Cambria" w:cs="Cambria"/>
          <w:sz w:val="22"/>
          <w:szCs w:val="22"/>
        </w:rPr>
      </w:pPr>
      <w:r>
        <w:rPr>
          <w:rFonts w:ascii="Cambria" w:eastAsia="Cambria" w:hAnsi="Cambria" w:cs="Cambria"/>
          <w:sz w:val="22"/>
          <w:szCs w:val="22"/>
        </w:rPr>
        <w:t>William Y. Kim, MD</w:t>
      </w:r>
    </w:p>
    <w:p w:rsidR="00EA4A8D" w:rsidRDefault="00A86BEF">
      <w:pPr>
        <w:rPr>
          <w:rFonts w:ascii="Cambria" w:eastAsia="Cambria" w:hAnsi="Cambria" w:cs="Cambria"/>
          <w:sz w:val="22"/>
          <w:szCs w:val="22"/>
        </w:rPr>
      </w:pPr>
      <w:r>
        <w:rPr>
          <w:rFonts w:ascii="Cambria" w:eastAsia="Cambria" w:hAnsi="Cambria" w:cs="Cambria"/>
          <w:sz w:val="22"/>
          <w:szCs w:val="22"/>
        </w:rPr>
        <w:t xml:space="preserve">UNC </w:t>
      </w:r>
      <w:proofErr w:type="spellStart"/>
      <w:r>
        <w:rPr>
          <w:rFonts w:ascii="Cambria" w:eastAsia="Cambria" w:hAnsi="Cambria" w:cs="Cambria"/>
          <w:sz w:val="22"/>
          <w:szCs w:val="22"/>
        </w:rPr>
        <w:t>Lineberger</w:t>
      </w:r>
      <w:proofErr w:type="spellEnd"/>
      <w:r>
        <w:rPr>
          <w:rFonts w:ascii="Cambria" w:eastAsia="Cambria" w:hAnsi="Cambria" w:cs="Cambria"/>
          <w:sz w:val="22"/>
          <w:szCs w:val="22"/>
        </w:rPr>
        <w:t xml:space="preserve"> Comprehensive Cancer Center</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[12 min] Circulating Tumor Cells</w:t>
      </w:r>
    </w:p>
    <w:p w:rsidR="00EA4A8D" w:rsidRDefault="00A86BEF">
      <w:pPr>
        <w:rPr>
          <w:rFonts w:ascii="Cambria" w:eastAsia="Cambria" w:hAnsi="Cambria" w:cs="Cambria"/>
          <w:sz w:val="22"/>
          <w:szCs w:val="22"/>
        </w:rPr>
      </w:pPr>
      <w:r>
        <w:rPr>
          <w:rFonts w:ascii="Cambria" w:eastAsia="Cambria" w:hAnsi="Cambria" w:cs="Cambria"/>
          <w:sz w:val="22"/>
          <w:szCs w:val="22"/>
        </w:rPr>
        <w:t>David T. Miyamoto, MD, PhD</w:t>
      </w:r>
    </w:p>
    <w:p w:rsidR="00EA4A8D" w:rsidRDefault="00A86BEF">
      <w:pPr>
        <w:rPr>
          <w:rFonts w:ascii="Cambria" w:eastAsia="Cambria" w:hAnsi="Cambria" w:cs="Cambria"/>
          <w:sz w:val="22"/>
          <w:szCs w:val="22"/>
        </w:rPr>
      </w:pPr>
      <w:r>
        <w:rPr>
          <w:rFonts w:ascii="Cambria" w:eastAsia="Cambria" w:hAnsi="Cambria" w:cs="Cambria"/>
          <w:sz w:val="22"/>
          <w:szCs w:val="22"/>
        </w:rPr>
        <w:t>Massachusetts General Hospital/ Harvard Medical School</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[12 min] Circulating Tumor DNA</w:t>
      </w:r>
    </w:p>
    <w:p w:rsidR="00EA4A8D" w:rsidRDefault="00A86BEF">
      <w:pPr>
        <w:rPr>
          <w:rFonts w:ascii="Cambria" w:eastAsia="Cambria" w:hAnsi="Cambria" w:cs="Cambria"/>
          <w:sz w:val="22"/>
          <w:szCs w:val="22"/>
        </w:rPr>
      </w:pPr>
      <w:r>
        <w:rPr>
          <w:rFonts w:ascii="Cambria" w:eastAsia="Cambria" w:hAnsi="Cambria" w:cs="Cambria"/>
          <w:sz w:val="22"/>
          <w:szCs w:val="22"/>
        </w:rPr>
        <w:t>Alexander William Wyatt, PhD</w:t>
      </w:r>
    </w:p>
    <w:p w:rsidR="00EA4A8D" w:rsidRDefault="00A86BEF">
      <w:pPr>
        <w:rPr>
          <w:rFonts w:ascii="Cambria" w:eastAsia="Cambria" w:hAnsi="Cambria" w:cs="Cambria"/>
          <w:sz w:val="22"/>
          <w:szCs w:val="22"/>
        </w:rPr>
      </w:pPr>
      <w:r>
        <w:rPr>
          <w:rFonts w:ascii="Cambria" w:eastAsia="Cambria" w:hAnsi="Cambria" w:cs="Cambria"/>
          <w:sz w:val="22"/>
          <w:szCs w:val="22"/>
        </w:rPr>
        <w:t>Vancouver Prostate Centre, University of British Columbia</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[12 min]</w:t>
      </w:r>
      <w:r>
        <w:rPr>
          <w:rFonts w:ascii="Cambria" w:eastAsia="Cambria" w:hAnsi="Cambria" w:cs="Cambria"/>
          <w:sz w:val="22"/>
          <w:szCs w:val="22"/>
        </w:rPr>
        <w:t xml:space="preserve"> </w:t>
      </w:r>
      <w:r>
        <w:rPr>
          <w:rFonts w:ascii="Cambria" w:eastAsia="Cambria" w:hAnsi="Cambria" w:cs="Cambria"/>
          <w:b/>
          <w:sz w:val="22"/>
          <w:szCs w:val="22"/>
        </w:rPr>
        <w:t>Adjuvant Options in High-Risk Disease After Primary Intervention</w:t>
      </w:r>
    </w:p>
    <w:p w:rsidR="00EA4A8D" w:rsidRDefault="00A86BEF">
      <w:pPr>
        <w:rPr>
          <w:rFonts w:ascii="Cambria" w:eastAsia="Cambria" w:hAnsi="Cambria" w:cs="Cambria"/>
          <w:sz w:val="22"/>
          <w:szCs w:val="22"/>
        </w:rPr>
      </w:pPr>
      <w:r>
        <w:rPr>
          <w:rFonts w:ascii="Cambria" w:eastAsia="Cambria" w:hAnsi="Cambria" w:cs="Cambria"/>
          <w:sz w:val="22"/>
          <w:szCs w:val="22"/>
        </w:rPr>
        <w:t xml:space="preserve">Matt D. </w:t>
      </w:r>
      <w:proofErr w:type="spellStart"/>
      <w:r>
        <w:rPr>
          <w:rFonts w:ascii="Cambria" w:eastAsia="Cambria" w:hAnsi="Cambria" w:cs="Cambria"/>
          <w:sz w:val="22"/>
          <w:szCs w:val="22"/>
        </w:rPr>
        <w:t>Galsky</w:t>
      </w:r>
      <w:proofErr w:type="spellEnd"/>
      <w:r>
        <w:rPr>
          <w:rFonts w:ascii="Cambria" w:eastAsia="Cambria" w:hAnsi="Cambria" w:cs="Cambria"/>
          <w:sz w:val="22"/>
          <w:szCs w:val="22"/>
        </w:rPr>
        <w:t>, MD, FASCO</w:t>
      </w:r>
    </w:p>
    <w:p w:rsidR="00EA4A8D" w:rsidRDefault="00A86BEF">
      <w:pPr>
        <w:rPr>
          <w:rFonts w:ascii="Cambria" w:eastAsia="Cambria" w:hAnsi="Cambria" w:cs="Cambria"/>
          <w:sz w:val="22"/>
          <w:szCs w:val="22"/>
        </w:rPr>
      </w:pPr>
      <w:r>
        <w:rPr>
          <w:rFonts w:ascii="Cambria" w:eastAsia="Cambria" w:hAnsi="Cambria" w:cs="Cambria"/>
          <w:sz w:val="22"/>
          <w:szCs w:val="22"/>
        </w:rPr>
        <w:t>Mount Sinai School of Medicine</w:t>
      </w:r>
    </w:p>
    <w:p w:rsidR="00EA4A8D" w:rsidRDefault="00EA4A8D">
      <w:pPr>
        <w:rPr>
          <w:rFonts w:ascii="Cambria" w:eastAsia="Cambria" w:hAnsi="Cambria" w:cs="Cambria"/>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[12 min] New Standards in First-Line Therapy for Advanced Disease</w:t>
      </w:r>
    </w:p>
    <w:p w:rsidR="00EA4A8D" w:rsidRDefault="00A86BEF">
      <w:pPr>
        <w:rPr>
          <w:rFonts w:ascii="Cambria" w:eastAsia="Cambria" w:hAnsi="Cambria" w:cs="Cambria"/>
          <w:sz w:val="22"/>
          <w:szCs w:val="22"/>
        </w:rPr>
      </w:pPr>
      <w:r>
        <w:rPr>
          <w:rFonts w:ascii="Cambria" w:eastAsia="Cambria" w:hAnsi="Cambria" w:cs="Cambria"/>
          <w:sz w:val="22"/>
          <w:szCs w:val="22"/>
        </w:rPr>
        <w:t xml:space="preserve">Cora N. Sternberg, MD, FACP </w:t>
      </w:r>
    </w:p>
    <w:p w:rsidR="00EA4A8D" w:rsidRDefault="00A86BEF">
      <w:pPr>
        <w:rPr>
          <w:rFonts w:ascii="Cambria" w:eastAsia="Cambria" w:hAnsi="Cambria" w:cs="Cambria"/>
          <w:sz w:val="22"/>
          <w:szCs w:val="22"/>
        </w:rPr>
      </w:pPr>
      <w:r>
        <w:rPr>
          <w:rFonts w:ascii="Cambria" w:eastAsia="Cambria" w:hAnsi="Cambria" w:cs="Cambria"/>
          <w:sz w:val="22"/>
          <w:szCs w:val="22"/>
        </w:rPr>
        <w:t>Weill Cornell Medicine</w:t>
      </w:r>
    </w:p>
    <w:p w:rsidR="00EA4A8D" w:rsidRDefault="00EA4A8D">
      <w:pPr>
        <w:rPr>
          <w:rFonts w:ascii="Cambria" w:eastAsia="Cambria" w:hAnsi="Cambria" w:cs="Cambria"/>
          <w:sz w:val="22"/>
          <w:szCs w:val="22"/>
        </w:rPr>
      </w:pPr>
    </w:p>
    <w:p w:rsidR="00EA4A8D" w:rsidRDefault="00EA4A8D">
      <w:pPr>
        <w:rPr>
          <w:rFonts w:ascii="Cambria" w:eastAsia="Cambria" w:hAnsi="Cambria" w:cs="Cambria"/>
          <w:sz w:val="22"/>
          <w:szCs w:val="22"/>
        </w:rPr>
      </w:pPr>
    </w:p>
    <w:p w:rsidR="00EA4A8D" w:rsidRDefault="00EA4A8D">
      <w:pPr>
        <w:rPr>
          <w:rFonts w:ascii="Cambria" w:eastAsia="Cambria" w:hAnsi="Cambria" w:cs="Cambria"/>
          <w:sz w:val="22"/>
          <w:szCs w:val="22"/>
        </w:rPr>
      </w:pPr>
    </w:p>
    <w:p w:rsidR="00EA4A8D" w:rsidRPr="00DC0923" w:rsidRDefault="00A86BEF">
      <w:pPr>
        <w:rPr>
          <w:rFonts w:ascii="Cambria" w:eastAsia="Cambria" w:hAnsi="Cambria" w:cs="Cambria"/>
          <w:b/>
          <w:sz w:val="22"/>
          <w:szCs w:val="22"/>
          <w:lang w:val="nl-NL"/>
        </w:rPr>
      </w:pPr>
      <w:r w:rsidRPr="00DC0923">
        <w:rPr>
          <w:rFonts w:ascii="Cambria" w:eastAsia="Cambria" w:hAnsi="Cambria" w:cs="Cambria"/>
          <w:b/>
          <w:sz w:val="22"/>
          <w:szCs w:val="22"/>
          <w:lang w:val="nl-NL"/>
        </w:rPr>
        <w:t xml:space="preserve">CASE DISCUSSIONS (evt. in te zetten als casuïstiek, wel vooraf screenen op toepasbaarheid in NL) </w:t>
      </w:r>
    </w:p>
    <w:p w:rsidR="00EA4A8D" w:rsidRPr="00DC0923" w:rsidRDefault="00EA4A8D">
      <w:pPr>
        <w:rPr>
          <w:rFonts w:ascii="Cambria" w:eastAsia="Cambria" w:hAnsi="Cambria" w:cs="Cambria"/>
          <w:sz w:val="22"/>
          <w:szCs w:val="22"/>
          <w:lang w:val="nl-NL"/>
        </w:rPr>
      </w:pPr>
    </w:p>
    <w:p w:rsidR="00EA4A8D" w:rsidRDefault="00A86BEF">
      <w:pPr>
        <w:rPr>
          <w:rFonts w:ascii="Cambria" w:eastAsia="Cambria" w:hAnsi="Cambria" w:cs="Cambria"/>
          <w:i/>
          <w:sz w:val="22"/>
          <w:szCs w:val="22"/>
          <w:u w:val="single"/>
        </w:rPr>
      </w:pPr>
      <w:proofErr w:type="spellStart"/>
      <w:r>
        <w:rPr>
          <w:rFonts w:ascii="Cambria" w:eastAsia="Cambria" w:hAnsi="Cambria" w:cs="Cambria"/>
          <w:i/>
          <w:sz w:val="22"/>
          <w:szCs w:val="22"/>
          <w:u w:val="single"/>
        </w:rPr>
        <w:t>Donderdag</w:t>
      </w:r>
      <w:proofErr w:type="spellEnd"/>
    </w:p>
    <w:p w:rsidR="00EA4A8D" w:rsidRDefault="00EA4A8D">
      <w:pPr>
        <w:rPr>
          <w:rFonts w:ascii="Cambria" w:eastAsia="Cambria" w:hAnsi="Cambria" w:cs="Cambria"/>
          <w:i/>
          <w:sz w:val="22"/>
          <w:szCs w:val="22"/>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Case-Based Session</w:t>
      </w:r>
    </w:p>
    <w:p w:rsidR="00EA4A8D" w:rsidRDefault="00EA4A8D">
      <w:pPr>
        <w:rPr>
          <w:rFonts w:ascii="Cambria" w:eastAsia="Cambria" w:hAnsi="Cambria" w:cs="Cambria"/>
          <w:b/>
          <w:sz w:val="22"/>
          <w:szCs w:val="22"/>
        </w:rPr>
      </w:pPr>
    </w:p>
    <w:p w:rsidR="00EA4A8D" w:rsidRDefault="00A86BEF">
      <w:pPr>
        <w:rPr>
          <w:rFonts w:ascii="Cambria" w:eastAsia="Cambria" w:hAnsi="Cambria" w:cs="Cambria"/>
          <w:b/>
          <w:sz w:val="22"/>
          <w:szCs w:val="22"/>
        </w:rPr>
      </w:pPr>
      <w:r>
        <w:rPr>
          <w:rFonts w:ascii="Cambria" w:eastAsia="Cambria" w:hAnsi="Cambria" w:cs="Cambria"/>
          <w:b/>
          <w:sz w:val="22"/>
          <w:szCs w:val="22"/>
        </w:rPr>
        <w:t>Challenging Cases in Prostate Cancer</w:t>
      </w:r>
    </w:p>
    <w:p w:rsidR="00EA4A8D" w:rsidRDefault="00A86BEF">
      <w:pPr>
        <w:rPr>
          <w:rFonts w:ascii="Cambria" w:eastAsia="Cambria" w:hAnsi="Cambria" w:cs="Cambria"/>
          <w:sz w:val="22"/>
          <w:szCs w:val="22"/>
        </w:rPr>
      </w:pPr>
      <w:r>
        <w:rPr>
          <w:rFonts w:ascii="Cambria" w:eastAsia="Cambria" w:hAnsi="Cambria" w:cs="Cambria"/>
          <w:sz w:val="22"/>
          <w:szCs w:val="22"/>
        </w:rPr>
        <w:t xml:space="preserve">Scott E. </w:t>
      </w:r>
      <w:proofErr w:type="spellStart"/>
      <w:r>
        <w:rPr>
          <w:rFonts w:ascii="Cambria" w:eastAsia="Cambria" w:hAnsi="Cambria" w:cs="Cambria"/>
          <w:sz w:val="22"/>
          <w:szCs w:val="22"/>
        </w:rPr>
        <w:t>Eggener</w:t>
      </w:r>
      <w:proofErr w:type="spellEnd"/>
      <w:r>
        <w:rPr>
          <w:rFonts w:ascii="Cambria" w:eastAsia="Cambria" w:hAnsi="Cambria" w:cs="Cambria"/>
          <w:sz w:val="22"/>
          <w:szCs w:val="22"/>
        </w:rPr>
        <w:t>, MD</w:t>
      </w:r>
    </w:p>
    <w:p w:rsidR="00EA4A8D" w:rsidRDefault="00A86BEF">
      <w:pPr>
        <w:rPr>
          <w:rFonts w:ascii="Cambria" w:eastAsia="Cambria" w:hAnsi="Cambria" w:cs="Cambria"/>
          <w:sz w:val="22"/>
          <w:szCs w:val="22"/>
        </w:rPr>
      </w:pPr>
      <w:r>
        <w:rPr>
          <w:rFonts w:ascii="Cambria" w:eastAsia="Cambria" w:hAnsi="Cambria" w:cs="Cambria"/>
          <w:sz w:val="22"/>
          <w:szCs w:val="22"/>
        </w:rPr>
        <w:t>University of Chicago</w:t>
      </w:r>
    </w:p>
    <w:p w:rsidR="00EA4A8D" w:rsidRDefault="00A86BEF">
      <w:pPr>
        <w:rPr>
          <w:rFonts w:ascii="Cambria" w:eastAsia="Cambria" w:hAnsi="Cambria" w:cs="Cambria"/>
          <w:i/>
          <w:sz w:val="22"/>
          <w:szCs w:val="22"/>
        </w:rPr>
      </w:pPr>
      <w:r>
        <w:rPr>
          <w:rFonts w:ascii="Cambria" w:eastAsia="Cambria" w:hAnsi="Cambria" w:cs="Cambria"/>
          <w:i/>
          <w:sz w:val="22"/>
          <w:szCs w:val="22"/>
        </w:rPr>
        <w:t>Urologist</w:t>
      </w:r>
    </w:p>
    <w:p w:rsidR="00EA4A8D" w:rsidRDefault="00EA4A8D">
      <w:pPr>
        <w:rPr>
          <w:rFonts w:ascii="Cambria" w:eastAsia="Cambria" w:hAnsi="Cambria" w:cs="Cambria"/>
          <w:sz w:val="22"/>
          <w:szCs w:val="22"/>
        </w:rPr>
      </w:pPr>
    </w:p>
    <w:p w:rsidR="00EA4A8D" w:rsidRDefault="00A86BEF">
      <w:pPr>
        <w:rPr>
          <w:rFonts w:ascii="Cambria" w:eastAsia="Cambria" w:hAnsi="Cambria" w:cs="Cambria"/>
          <w:sz w:val="22"/>
          <w:szCs w:val="22"/>
        </w:rPr>
      </w:pPr>
      <w:r>
        <w:rPr>
          <w:rFonts w:ascii="Cambria" w:eastAsia="Cambria" w:hAnsi="Cambria" w:cs="Cambria"/>
          <w:sz w:val="22"/>
          <w:szCs w:val="22"/>
        </w:rPr>
        <w:t>Valérie Fonteyne MD, PhD</w:t>
      </w:r>
    </w:p>
    <w:p w:rsidR="00EA4A8D" w:rsidRDefault="00A86BEF">
      <w:pPr>
        <w:rPr>
          <w:rFonts w:ascii="Cambria" w:eastAsia="Cambria" w:hAnsi="Cambria" w:cs="Cambria"/>
          <w:sz w:val="22"/>
          <w:szCs w:val="22"/>
        </w:rPr>
      </w:pPr>
      <w:r>
        <w:rPr>
          <w:rFonts w:ascii="Cambria" w:eastAsia="Cambria" w:hAnsi="Cambria" w:cs="Cambria"/>
          <w:sz w:val="22"/>
          <w:szCs w:val="22"/>
        </w:rPr>
        <w:t>Ghent University Hospital</w:t>
      </w:r>
    </w:p>
    <w:p w:rsidR="00EA4A8D" w:rsidRDefault="00A86BEF">
      <w:pPr>
        <w:rPr>
          <w:rFonts w:ascii="Cambria" w:eastAsia="Cambria" w:hAnsi="Cambria" w:cs="Cambria"/>
          <w:i/>
          <w:sz w:val="22"/>
          <w:szCs w:val="22"/>
        </w:rPr>
      </w:pPr>
      <w:r>
        <w:rPr>
          <w:rFonts w:ascii="Cambria" w:eastAsia="Cambria" w:hAnsi="Cambria" w:cs="Cambria"/>
          <w:i/>
          <w:sz w:val="22"/>
          <w:szCs w:val="22"/>
        </w:rPr>
        <w:t>Radiotherapist</w:t>
      </w:r>
    </w:p>
    <w:p w:rsidR="00EA4A8D" w:rsidRDefault="00EA4A8D">
      <w:pPr>
        <w:rPr>
          <w:rFonts w:ascii="Cambria" w:eastAsia="Cambria" w:hAnsi="Cambria" w:cs="Cambria"/>
          <w:sz w:val="22"/>
          <w:szCs w:val="22"/>
        </w:rPr>
      </w:pPr>
    </w:p>
    <w:p w:rsidR="00EA4A8D" w:rsidRDefault="00A86BEF">
      <w:pPr>
        <w:rPr>
          <w:rFonts w:ascii="Cambria" w:eastAsia="Cambria" w:hAnsi="Cambria" w:cs="Cambria"/>
          <w:sz w:val="22"/>
          <w:szCs w:val="22"/>
        </w:rPr>
      </w:pPr>
      <w:r>
        <w:rPr>
          <w:rFonts w:ascii="Cambria" w:eastAsia="Cambria" w:hAnsi="Cambria" w:cs="Cambria"/>
          <w:sz w:val="22"/>
          <w:szCs w:val="22"/>
        </w:rPr>
        <w:t xml:space="preserve">Celestia S. </w:t>
      </w:r>
      <w:proofErr w:type="spellStart"/>
      <w:r>
        <w:rPr>
          <w:rFonts w:ascii="Cambria" w:eastAsia="Cambria" w:hAnsi="Cambria" w:cs="Cambria"/>
          <w:sz w:val="22"/>
          <w:szCs w:val="22"/>
        </w:rPr>
        <w:t>Higano</w:t>
      </w:r>
      <w:proofErr w:type="spellEnd"/>
      <w:r>
        <w:rPr>
          <w:rFonts w:ascii="Cambria" w:eastAsia="Cambria" w:hAnsi="Cambria" w:cs="Cambria"/>
          <w:sz w:val="22"/>
          <w:szCs w:val="22"/>
        </w:rPr>
        <w:t>, MD, FACP</w:t>
      </w:r>
    </w:p>
    <w:p w:rsidR="00EA4A8D" w:rsidRDefault="00A86BEF">
      <w:pPr>
        <w:rPr>
          <w:rFonts w:ascii="Cambria" w:eastAsia="Cambria" w:hAnsi="Cambria" w:cs="Cambria"/>
          <w:sz w:val="22"/>
          <w:szCs w:val="22"/>
        </w:rPr>
      </w:pPr>
      <w:r>
        <w:rPr>
          <w:rFonts w:ascii="Cambria" w:eastAsia="Cambria" w:hAnsi="Cambria" w:cs="Cambria"/>
          <w:sz w:val="22"/>
          <w:szCs w:val="22"/>
        </w:rPr>
        <w:t>University of Washington and Fred Hutchinson Cancer Research Center</w:t>
      </w:r>
    </w:p>
    <w:p w:rsidR="00EA4A8D" w:rsidRDefault="00A86BEF">
      <w:pPr>
        <w:rPr>
          <w:rFonts w:ascii="Cambria" w:eastAsia="Cambria" w:hAnsi="Cambria" w:cs="Cambria"/>
          <w:i/>
          <w:sz w:val="22"/>
          <w:szCs w:val="22"/>
        </w:rPr>
      </w:pPr>
      <w:r>
        <w:rPr>
          <w:rFonts w:ascii="Cambria" w:eastAsia="Cambria" w:hAnsi="Cambria" w:cs="Cambria"/>
          <w:i/>
          <w:sz w:val="22"/>
          <w:szCs w:val="22"/>
        </w:rPr>
        <w:t>Medical Oncologist</w:t>
      </w:r>
    </w:p>
    <w:p w:rsidR="00EA4A8D" w:rsidRDefault="00EA4A8D">
      <w:pPr>
        <w:rPr>
          <w:rFonts w:ascii="Cambria" w:eastAsia="Cambria" w:hAnsi="Cambria" w:cs="Cambria"/>
          <w:sz w:val="22"/>
          <w:szCs w:val="22"/>
        </w:rPr>
      </w:pPr>
    </w:p>
    <w:p w:rsidR="00EA4A8D" w:rsidRDefault="00A86BEF">
      <w:pPr>
        <w:rPr>
          <w:rFonts w:ascii="Cambria" w:eastAsia="Cambria" w:hAnsi="Cambria" w:cs="Cambria"/>
          <w:sz w:val="22"/>
          <w:szCs w:val="22"/>
        </w:rPr>
      </w:pPr>
      <w:r>
        <w:rPr>
          <w:rFonts w:ascii="Cambria" w:eastAsia="Cambria" w:hAnsi="Cambria" w:cs="Cambria"/>
          <w:sz w:val="22"/>
          <w:szCs w:val="22"/>
        </w:rPr>
        <w:t>Thomas Hope, MD</w:t>
      </w:r>
    </w:p>
    <w:p w:rsidR="00EA4A8D" w:rsidRDefault="00A86BEF">
      <w:pPr>
        <w:rPr>
          <w:rFonts w:ascii="Cambria" w:eastAsia="Cambria" w:hAnsi="Cambria" w:cs="Cambria"/>
          <w:sz w:val="22"/>
          <w:szCs w:val="22"/>
        </w:rPr>
      </w:pPr>
      <w:r>
        <w:rPr>
          <w:rFonts w:ascii="Cambria" w:eastAsia="Cambria" w:hAnsi="Cambria" w:cs="Cambria"/>
          <w:sz w:val="22"/>
          <w:szCs w:val="22"/>
        </w:rPr>
        <w:t>UCSF Helen Diller Family Comprehensive Cancer Center</w:t>
      </w:r>
    </w:p>
    <w:p w:rsidR="00EA4A8D" w:rsidRDefault="00A86BEF">
      <w:pPr>
        <w:rPr>
          <w:rFonts w:ascii="Cambria" w:eastAsia="Cambria" w:hAnsi="Cambria" w:cs="Cambria"/>
          <w:i/>
          <w:sz w:val="22"/>
          <w:szCs w:val="22"/>
        </w:rPr>
      </w:pPr>
      <w:r>
        <w:rPr>
          <w:rFonts w:ascii="Cambria" w:eastAsia="Cambria" w:hAnsi="Cambria" w:cs="Cambria"/>
          <w:i/>
          <w:sz w:val="22"/>
          <w:szCs w:val="22"/>
        </w:rPr>
        <w:t>Radiologist</w:t>
      </w:r>
    </w:p>
    <w:p w:rsidR="00EA4A8D" w:rsidRDefault="00EA4A8D">
      <w:pPr>
        <w:rPr>
          <w:rFonts w:ascii="Cambria" w:eastAsia="Cambria" w:hAnsi="Cambria" w:cs="Cambria"/>
          <w:sz w:val="22"/>
          <w:szCs w:val="22"/>
        </w:rPr>
      </w:pPr>
    </w:p>
    <w:p w:rsidR="00EA4A8D" w:rsidRDefault="00EA4A8D">
      <w:pPr>
        <w:rPr>
          <w:rFonts w:ascii="Cambria" w:eastAsia="Cambria" w:hAnsi="Cambria" w:cs="Cambria"/>
          <w:sz w:val="22"/>
          <w:szCs w:val="22"/>
        </w:rPr>
      </w:pPr>
    </w:p>
    <w:p w:rsidR="00EA4A8D" w:rsidRDefault="00A86BEF">
      <w:pPr>
        <w:rPr>
          <w:rFonts w:ascii="Cambria" w:eastAsia="Cambria" w:hAnsi="Cambria" w:cs="Cambria"/>
          <w:i/>
          <w:sz w:val="22"/>
          <w:szCs w:val="22"/>
          <w:u w:val="single"/>
        </w:rPr>
      </w:pPr>
      <w:proofErr w:type="spellStart"/>
      <w:r>
        <w:rPr>
          <w:rFonts w:ascii="Cambria" w:eastAsia="Cambria" w:hAnsi="Cambria" w:cs="Cambria"/>
          <w:i/>
          <w:sz w:val="22"/>
          <w:szCs w:val="22"/>
          <w:u w:val="single"/>
        </w:rPr>
        <w:t>Vrijdag</w:t>
      </w:r>
      <w:proofErr w:type="spellEnd"/>
    </w:p>
    <w:p w:rsidR="00EA4A8D" w:rsidRDefault="00EA4A8D">
      <w:pPr>
        <w:rPr>
          <w:rFonts w:ascii="Cambria" w:eastAsia="Cambria" w:hAnsi="Cambria" w:cs="Cambria"/>
          <w:i/>
          <w:sz w:val="22"/>
          <w:szCs w:val="22"/>
          <w:u w:val="single"/>
        </w:rPr>
      </w:pPr>
    </w:p>
    <w:p w:rsidR="00EA4A8D" w:rsidRDefault="00A86BEF">
      <w:pPr>
        <w:rPr>
          <w:rFonts w:ascii="Cambria" w:eastAsia="Cambria" w:hAnsi="Cambria" w:cs="Cambria"/>
          <w:b/>
          <w:color w:val="0000FF"/>
          <w:sz w:val="22"/>
          <w:szCs w:val="22"/>
          <w:u w:val="single"/>
        </w:rPr>
      </w:pPr>
      <w:r>
        <w:rPr>
          <w:rFonts w:ascii="Cambria" w:eastAsia="Cambria" w:hAnsi="Cambria" w:cs="Cambria"/>
          <w:b/>
          <w:color w:val="0000FF"/>
          <w:sz w:val="22"/>
          <w:szCs w:val="22"/>
          <w:u w:val="single"/>
        </w:rPr>
        <w:t>Case-Based Session</w:t>
      </w:r>
    </w:p>
    <w:p w:rsidR="00EA4A8D" w:rsidRDefault="00A86BEF">
      <w:pPr>
        <w:rPr>
          <w:rFonts w:ascii="Cambria" w:eastAsia="Cambria" w:hAnsi="Cambria" w:cs="Cambria"/>
          <w:b/>
          <w:sz w:val="22"/>
          <w:szCs w:val="22"/>
        </w:rPr>
      </w:pPr>
      <w:r>
        <w:rPr>
          <w:rFonts w:ascii="Cambria" w:eastAsia="Cambria" w:hAnsi="Cambria" w:cs="Cambria"/>
          <w:b/>
          <w:sz w:val="22"/>
          <w:szCs w:val="22"/>
        </w:rPr>
        <w:t>Practicing Beyond Clinical Trial Data: Real-World Challenges in Urothelial Carcinoma</w:t>
      </w:r>
    </w:p>
    <w:p w:rsidR="00EA4A8D" w:rsidRDefault="00A86BEF">
      <w:pPr>
        <w:rPr>
          <w:rFonts w:ascii="Cambria" w:eastAsia="Cambria" w:hAnsi="Cambria" w:cs="Cambria"/>
          <w:sz w:val="22"/>
          <w:szCs w:val="22"/>
        </w:rPr>
      </w:pPr>
      <w:r>
        <w:rPr>
          <w:rFonts w:ascii="Cambria" w:eastAsia="Cambria" w:hAnsi="Cambria" w:cs="Cambria"/>
          <w:sz w:val="22"/>
          <w:szCs w:val="22"/>
        </w:rPr>
        <w:t>Brian Christopher Baumann, MD</w:t>
      </w:r>
    </w:p>
    <w:p w:rsidR="00EA4A8D" w:rsidRDefault="00A86BEF">
      <w:pPr>
        <w:rPr>
          <w:rFonts w:ascii="Cambria" w:eastAsia="Cambria" w:hAnsi="Cambria" w:cs="Cambria"/>
          <w:sz w:val="22"/>
          <w:szCs w:val="22"/>
        </w:rPr>
      </w:pPr>
      <w:r>
        <w:rPr>
          <w:rFonts w:ascii="Cambria" w:eastAsia="Cambria" w:hAnsi="Cambria" w:cs="Cambria"/>
          <w:sz w:val="22"/>
          <w:szCs w:val="22"/>
        </w:rPr>
        <w:t>Washington University in St. Louis</w:t>
      </w:r>
    </w:p>
    <w:p w:rsidR="00EA4A8D" w:rsidRDefault="00A86BEF">
      <w:pPr>
        <w:rPr>
          <w:rFonts w:ascii="Cambria" w:eastAsia="Cambria" w:hAnsi="Cambria" w:cs="Cambria"/>
          <w:i/>
          <w:sz w:val="22"/>
          <w:szCs w:val="22"/>
        </w:rPr>
      </w:pPr>
      <w:r>
        <w:rPr>
          <w:rFonts w:ascii="Cambria" w:eastAsia="Cambria" w:hAnsi="Cambria" w:cs="Cambria"/>
          <w:i/>
          <w:sz w:val="22"/>
          <w:szCs w:val="22"/>
        </w:rPr>
        <w:t>Radiation Oncologist</w:t>
      </w:r>
    </w:p>
    <w:p w:rsidR="00EA4A8D" w:rsidRDefault="00EA4A8D">
      <w:pPr>
        <w:rPr>
          <w:rFonts w:ascii="Cambria" w:eastAsia="Cambria" w:hAnsi="Cambria" w:cs="Cambria"/>
          <w:sz w:val="22"/>
          <w:szCs w:val="22"/>
        </w:rPr>
      </w:pPr>
    </w:p>
    <w:p w:rsidR="00EA4A8D" w:rsidRDefault="00A86BEF">
      <w:pPr>
        <w:rPr>
          <w:rFonts w:ascii="Cambria" w:eastAsia="Cambria" w:hAnsi="Cambria" w:cs="Cambria"/>
          <w:sz w:val="22"/>
          <w:szCs w:val="22"/>
        </w:rPr>
      </w:pPr>
      <w:r>
        <w:rPr>
          <w:rFonts w:ascii="Cambria" w:eastAsia="Cambria" w:hAnsi="Cambria" w:cs="Cambria"/>
          <w:sz w:val="22"/>
          <w:szCs w:val="22"/>
        </w:rPr>
        <w:t xml:space="preserve">Andrea B. </w:t>
      </w:r>
      <w:proofErr w:type="spellStart"/>
      <w:r>
        <w:rPr>
          <w:rFonts w:ascii="Cambria" w:eastAsia="Cambria" w:hAnsi="Cambria" w:cs="Cambria"/>
          <w:sz w:val="22"/>
          <w:szCs w:val="22"/>
        </w:rPr>
        <w:t>Apolo</w:t>
      </w:r>
      <w:proofErr w:type="spellEnd"/>
      <w:r>
        <w:rPr>
          <w:rFonts w:ascii="Cambria" w:eastAsia="Cambria" w:hAnsi="Cambria" w:cs="Cambria"/>
          <w:sz w:val="22"/>
          <w:szCs w:val="22"/>
        </w:rPr>
        <w:t>, MD</w:t>
      </w:r>
    </w:p>
    <w:p w:rsidR="00EA4A8D" w:rsidRDefault="00A86BEF">
      <w:pPr>
        <w:rPr>
          <w:rFonts w:ascii="Cambria" w:eastAsia="Cambria" w:hAnsi="Cambria" w:cs="Cambria"/>
          <w:sz w:val="22"/>
          <w:szCs w:val="22"/>
        </w:rPr>
      </w:pPr>
      <w:r>
        <w:rPr>
          <w:rFonts w:ascii="Cambria" w:eastAsia="Cambria" w:hAnsi="Cambria" w:cs="Cambria"/>
          <w:sz w:val="22"/>
          <w:szCs w:val="22"/>
        </w:rPr>
        <w:t>National Cancer Institute</w:t>
      </w:r>
    </w:p>
    <w:p w:rsidR="00EA4A8D" w:rsidRDefault="00A86BEF">
      <w:pPr>
        <w:rPr>
          <w:rFonts w:ascii="Cambria" w:eastAsia="Cambria" w:hAnsi="Cambria" w:cs="Cambria"/>
          <w:i/>
          <w:sz w:val="22"/>
          <w:szCs w:val="22"/>
        </w:rPr>
      </w:pPr>
      <w:r>
        <w:rPr>
          <w:rFonts w:ascii="Cambria" w:eastAsia="Cambria" w:hAnsi="Cambria" w:cs="Cambria"/>
          <w:i/>
          <w:sz w:val="22"/>
          <w:szCs w:val="22"/>
        </w:rPr>
        <w:t>Medical Oncologist</w:t>
      </w:r>
    </w:p>
    <w:p w:rsidR="00EA4A8D" w:rsidRDefault="00EA4A8D">
      <w:pPr>
        <w:rPr>
          <w:rFonts w:ascii="Cambria" w:eastAsia="Cambria" w:hAnsi="Cambria" w:cs="Cambria"/>
          <w:sz w:val="22"/>
          <w:szCs w:val="22"/>
        </w:rPr>
      </w:pPr>
    </w:p>
    <w:p w:rsidR="00EA4A8D" w:rsidRDefault="00A86BEF">
      <w:pPr>
        <w:rPr>
          <w:rFonts w:ascii="Cambria" w:eastAsia="Cambria" w:hAnsi="Cambria" w:cs="Cambria"/>
          <w:sz w:val="22"/>
          <w:szCs w:val="22"/>
        </w:rPr>
      </w:pPr>
      <w:r>
        <w:rPr>
          <w:rFonts w:ascii="Cambria" w:eastAsia="Cambria" w:hAnsi="Cambria" w:cs="Cambria"/>
          <w:sz w:val="22"/>
          <w:szCs w:val="22"/>
        </w:rPr>
        <w:t xml:space="preserve">Alison J. </w:t>
      </w:r>
      <w:proofErr w:type="spellStart"/>
      <w:r>
        <w:rPr>
          <w:rFonts w:ascii="Cambria" w:eastAsia="Cambria" w:hAnsi="Cambria" w:cs="Cambria"/>
          <w:sz w:val="22"/>
          <w:szCs w:val="22"/>
        </w:rPr>
        <w:t>Birtle</w:t>
      </w:r>
      <w:proofErr w:type="spellEnd"/>
      <w:r>
        <w:rPr>
          <w:rFonts w:ascii="Cambria" w:eastAsia="Cambria" w:hAnsi="Cambria" w:cs="Cambria"/>
          <w:sz w:val="22"/>
          <w:szCs w:val="22"/>
        </w:rPr>
        <w:t>, MRCP, FRCR, MD</w:t>
      </w:r>
    </w:p>
    <w:p w:rsidR="00EA4A8D" w:rsidRDefault="00A86BEF">
      <w:pPr>
        <w:rPr>
          <w:rFonts w:ascii="Cambria" w:eastAsia="Cambria" w:hAnsi="Cambria" w:cs="Cambria"/>
          <w:sz w:val="22"/>
          <w:szCs w:val="22"/>
        </w:rPr>
      </w:pPr>
      <w:r>
        <w:rPr>
          <w:rFonts w:ascii="Cambria" w:eastAsia="Cambria" w:hAnsi="Cambria" w:cs="Cambria"/>
          <w:sz w:val="22"/>
          <w:szCs w:val="22"/>
        </w:rPr>
        <w:t>Lancashire Teaching Hospitals NHS Foundation Trust</w:t>
      </w:r>
    </w:p>
    <w:p w:rsidR="00EA4A8D" w:rsidRDefault="00A86BEF">
      <w:pPr>
        <w:rPr>
          <w:rFonts w:ascii="Cambria" w:eastAsia="Cambria" w:hAnsi="Cambria" w:cs="Cambria"/>
          <w:i/>
          <w:sz w:val="22"/>
          <w:szCs w:val="22"/>
        </w:rPr>
      </w:pPr>
      <w:r>
        <w:rPr>
          <w:rFonts w:ascii="Cambria" w:eastAsia="Cambria" w:hAnsi="Cambria" w:cs="Cambria"/>
          <w:i/>
          <w:sz w:val="22"/>
          <w:szCs w:val="22"/>
        </w:rPr>
        <w:t>Clinical Oncologist</w:t>
      </w:r>
    </w:p>
    <w:p w:rsidR="00EA4A8D" w:rsidRDefault="00EA4A8D">
      <w:pPr>
        <w:rPr>
          <w:rFonts w:ascii="Cambria" w:eastAsia="Cambria" w:hAnsi="Cambria" w:cs="Cambria"/>
          <w:sz w:val="22"/>
          <w:szCs w:val="22"/>
        </w:rPr>
      </w:pPr>
    </w:p>
    <w:p w:rsidR="00EA4A8D" w:rsidRDefault="00A86BEF">
      <w:pPr>
        <w:rPr>
          <w:rFonts w:ascii="Cambria" w:eastAsia="Cambria" w:hAnsi="Cambria" w:cs="Cambria"/>
          <w:sz w:val="22"/>
          <w:szCs w:val="22"/>
        </w:rPr>
      </w:pPr>
      <w:r>
        <w:rPr>
          <w:rFonts w:ascii="Cambria" w:eastAsia="Cambria" w:hAnsi="Cambria" w:cs="Cambria"/>
          <w:sz w:val="22"/>
          <w:szCs w:val="22"/>
        </w:rPr>
        <w:t>Nicholas D. James, PhD, MBBS, FRCP</w:t>
      </w:r>
    </w:p>
    <w:p w:rsidR="00EA4A8D" w:rsidRDefault="00A86BEF">
      <w:pPr>
        <w:rPr>
          <w:rFonts w:ascii="Cambria" w:eastAsia="Cambria" w:hAnsi="Cambria" w:cs="Cambria"/>
          <w:sz w:val="22"/>
          <w:szCs w:val="22"/>
        </w:rPr>
      </w:pPr>
      <w:r>
        <w:rPr>
          <w:rFonts w:ascii="Cambria" w:eastAsia="Cambria" w:hAnsi="Cambria" w:cs="Cambria"/>
          <w:sz w:val="22"/>
          <w:szCs w:val="22"/>
        </w:rPr>
        <w:t>University of Birmingham and Queen Elizabeth Hospital</w:t>
      </w:r>
    </w:p>
    <w:p w:rsidR="00EA4A8D" w:rsidRDefault="00A86BEF">
      <w:pPr>
        <w:rPr>
          <w:rFonts w:ascii="Cambria" w:eastAsia="Cambria" w:hAnsi="Cambria" w:cs="Cambria"/>
          <w:i/>
          <w:sz w:val="22"/>
          <w:szCs w:val="22"/>
        </w:rPr>
      </w:pPr>
      <w:r>
        <w:rPr>
          <w:rFonts w:ascii="Cambria" w:eastAsia="Cambria" w:hAnsi="Cambria" w:cs="Cambria"/>
          <w:i/>
          <w:sz w:val="22"/>
          <w:szCs w:val="22"/>
        </w:rPr>
        <w:t>Clinical Oncologist</w:t>
      </w:r>
    </w:p>
    <w:p w:rsidR="00EA4A8D" w:rsidRDefault="00EA4A8D">
      <w:pPr>
        <w:rPr>
          <w:rFonts w:ascii="Cambria" w:eastAsia="Cambria" w:hAnsi="Cambria" w:cs="Cambria"/>
          <w:sz w:val="22"/>
          <w:szCs w:val="22"/>
        </w:rPr>
      </w:pPr>
    </w:p>
    <w:sectPr w:rsidR="00EA4A8D">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A5" w:rsidRDefault="005E07A5">
      <w:r>
        <w:separator/>
      </w:r>
    </w:p>
  </w:endnote>
  <w:endnote w:type="continuationSeparator" w:id="0">
    <w:p w:rsidR="005E07A5" w:rsidRDefault="005E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8D" w:rsidRDefault="00A86BEF">
    <w:pPr>
      <w:pBdr>
        <w:top w:val="nil"/>
        <w:left w:val="nil"/>
        <w:bottom w:val="nil"/>
        <w:right w:val="nil"/>
        <w:between w:val="nil"/>
      </w:pBdr>
      <w:tabs>
        <w:tab w:val="center" w:pos="4536"/>
        <w:tab w:val="right" w:pos="9072"/>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rsidR="00EA4A8D" w:rsidRDefault="00EA4A8D">
    <w:pPr>
      <w:pBdr>
        <w:top w:val="nil"/>
        <w:left w:val="nil"/>
        <w:bottom w:val="nil"/>
        <w:right w:val="nil"/>
        <w:between w:val="nil"/>
      </w:pBdr>
      <w:tabs>
        <w:tab w:val="center" w:pos="4536"/>
        <w:tab w:val="right" w:pos="9072"/>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8D" w:rsidRDefault="00A86BEF">
    <w:pPr>
      <w:pBdr>
        <w:top w:val="nil"/>
        <w:left w:val="nil"/>
        <w:bottom w:val="nil"/>
        <w:right w:val="nil"/>
        <w:between w:val="nil"/>
      </w:pBdr>
      <w:tabs>
        <w:tab w:val="center" w:pos="4536"/>
        <w:tab w:val="right" w:pos="9072"/>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Pr>
        <w:rFonts w:ascii="Cambria" w:eastAsia="Cambria" w:hAnsi="Cambria" w:cs="Cambria"/>
        <w:noProof/>
        <w:color w:val="000000"/>
      </w:rPr>
      <w:t>1</w:t>
    </w:r>
    <w:r>
      <w:rPr>
        <w:rFonts w:ascii="Cambria" w:eastAsia="Cambria" w:hAnsi="Cambria" w:cs="Cambria"/>
        <w:color w:val="000000"/>
      </w:rPr>
      <w:fldChar w:fldCharType="end"/>
    </w:r>
  </w:p>
  <w:p w:rsidR="00EA4A8D" w:rsidRDefault="00EA4A8D">
    <w:pPr>
      <w:pBdr>
        <w:top w:val="nil"/>
        <w:left w:val="nil"/>
        <w:bottom w:val="nil"/>
        <w:right w:val="nil"/>
        <w:between w:val="nil"/>
      </w:pBdr>
      <w:tabs>
        <w:tab w:val="center" w:pos="4703"/>
        <w:tab w:val="right" w:pos="9406"/>
      </w:tabs>
      <w:spacing w:after="708"/>
      <w:ind w:right="360"/>
      <w:rPr>
        <w:rFonts w:ascii="Cambria" w:eastAsia="Cambria" w:hAnsi="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8D" w:rsidRDefault="00EA4A8D">
    <w:pPr>
      <w:pBdr>
        <w:top w:val="nil"/>
        <w:left w:val="nil"/>
        <w:bottom w:val="nil"/>
        <w:right w:val="nil"/>
        <w:between w:val="nil"/>
      </w:pBdr>
      <w:tabs>
        <w:tab w:val="center" w:pos="4536"/>
        <w:tab w:val="right" w:pos="9072"/>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A5" w:rsidRDefault="005E07A5">
      <w:r>
        <w:separator/>
      </w:r>
    </w:p>
  </w:footnote>
  <w:footnote w:type="continuationSeparator" w:id="0">
    <w:p w:rsidR="005E07A5" w:rsidRDefault="005E0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8D" w:rsidRDefault="00EA4A8D">
    <w:pPr>
      <w:pBdr>
        <w:top w:val="nil"/>
        <w:left w:val="nil"/>
        <w:bottom w:val="nil"/>
        <w:right w:val="nil"/>
        <w:between w:val="nil"/>
      </w:pBdr>
      <w:tabs>
        <w:tab w:val="center" w:pos="4536"/>
        <w:tab w:val="right" w:pos="9072"/>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8D" w:rsidRDefault="00A86BEF">
    <w:pPr>
      <w:widowControl w:val="0"/>
      <w:pBdr>
        <w:top w:val="nil"/>
        <w:left w:val="nil"/>
        <w:bottom w:val="nil"/>
        <w:right w:val="nil"/>
        <w:between w:val="nil"/>
      </w:pBdr>
      <w:spacing w:before="708"/>
      <w:jc w:val="center"/>
      <w:rPr>
        <w:rFonts w:ascii="Cambria" w:eastAsia="Cambria" w:hAnsi="Cambria" w:cs="Cambria"/>
        <w:color w:val="000000"/>
      </w:rPr>
    </w:pPr>
    <w:r>
      <w:rPr>
        <w:rFonts w:ascii="Cambria" w:eastAsia="Cambria" w:hAnsi="Cambria" w:cs="Cambria"/>
        <w:b/>
        <w:sz w:val="40"/>
        <w:szCs w:val="40"/>
      </w:rPr>
      <w:t xml:space="preserve">FINAL </w:t>
    </w:r>
    <w:r>
      <w:rPr>
        <w:rFonts w:ascii="Cambria" w:eastAsia="Cambria" w:hAnsi="Cambria" w:cs="Cambria"/>
        <w:b/>
        <w:color w:val="000000"/>
        <w:sz w:val="40"/>
        <w:szCs w:val="40"/>
      </w:rPr>
      <w:t>PROGRAMMA 20</w:t>
    </w:r>
    <w:r>
      <w:rPr>
        <w:rFonts w:ascii="Cambria" w:eastAsia="Cambria" w:hAnsi="Cambria" w:cs="Cambria"/>
        <w:b/>
        <w:sz w:val="40"/>
        <w:szCs w:val="40"/>
      </w:rPr>
      <w:t>20</w:t>
    </w:r>
    <w:r>
      <w:rPr>
        <w:rFonts w:ascii="Cambria" w:eastAsia="Cambria" w:hAnsi="Cambria" w:cs="Cambria"/>
        <w:b/>
        <w:color w:val="000000"/>
        <w:sz w:val="40"/>
        <w:szCs w:val="40"/>
      </w:rPr>
      <w:t xml:space="preserve"> Genitourinary Cancers Symposium in Den </w:t>
    </w:r>
    <w:proofErr w:type="spellStart"/>
    <w:r>
      <w:rPr>
        <w:rFonts w:ascii="Cambria" w:eastAsia="Cambria" w:hAnsi="Cambria" w:cs="Cambria"/>
        <w:b/>
        <w:color w:val="000000"/>
        <w:sz w:val="40"/>
        <w:szCs w:val="40"/>
      </w:rPr>
      <w:t>Dolder</w:t>
    </w:r>
    <w:proofErr w:type="spellEnd"/>
  </w:p>
  <w:p w:rsidR="00EA4A8D" w:rsidRDefault="00EA4A8D">
    <w:pPr>
      <w:pBdr>
        <w:top w:val="nil"/>
        <w:left w:val="nil"/>
        <w:bottom w:val="nil"/>
        <w:right w:val="nil"/>
        <w:between w:val="nil"/>
      </w:pBdr>
      <w:tabs>
        <w:tab w:val="center" w:pos="4703"/>
        <w:tab w:val="right" w:pos="9406"/>
      </w:tabs>
      <w:rPr>
        <w:rFonts w:ascii="Cambria" w:eastAsia="Cambria" w:hAnsi="Cambria" w:cs="Cambria"/>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A8D" w:rsidRDefault="00EA4A8D">
    <w:pPr>
      <w:pBdr>
        <w:top w:val="nil"/>
        <w:left w:val="nil"/>
        <w:bottom w:val="nil"/>
        <w:right w:val="nil"/>
        <w:between w:val="nil"/>
      </w:pBdr>
      <w:tabs>
        <w:tab w:val="center" w:pos="4536"/>
        <w:tab w:val="right" w:pos="9072"/>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845AD"/>
    <w:multiLevelType w:val="hybridMultilevel"/>
    <w:tmpl w:val="0B2845C6"/>
    <w:lvl w:ilvl="0" w:tplc="0788643E">
      <w:numFmt w:val="bullet"/>
      <w:lvlText w:val="-"/>
      <w:lvlJc w:val="left"/>
      <w:pPr>
        <w:ind w:left="720" w:hanging="360"/>
      </w:pPr>
      <w:rPr>
        <w:rFonts w:ascii="Cambria" w:eastAsia="Cambria" w:hAnsi="Cambria" w:cs="Cambri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A8D"/>
    <w:rsid w:val="00126EEF"/>
    <w:rsid w:val="005E07A5"/>
    <w:rsid w:val="006329AA"/>
    <w:rsid w:val="006A02DE"/>
    <w:rsid w:val="00926430"/>
    <w:rsid w:val="00A86BEF"/>
    <w:rsid w:val="00B17B34"/>
    <w:rsid w:val="00DC0923"/>
    <w:rsid w:val="00EA4A8D"/>
    <w:rsid w:val="00FD71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1C3D3-3CDF-4291-B1BB-85548672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rFonts w:ascii="Cambria" w:eastAsia="Cambria" w:hAnsi="Cambria" w:cs="Cambria"/>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rFonts w:ascii="Cambria" w:eastAsia="Cambria" w:hAnsi="Cambria" w:cs="Cambria"/>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rFonts w:ascii="Cambria" w:eastAsia="Cambria" w:hAnsi="Cambria" w:cs="Cambria"/>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rFonts w:ascii="Cambria" w:eastAsia="Cambria" w:hAnsi="Cambria" w:cs="Cambria"/>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rFonts w:ascii="Cambria" w:eastAsia="Cambria" w:hAnsi="Cambria" w:cs="Cambria"/>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rFonts w:ascii="Cambria" w:eastAsia="Cambria" w:hAnsi="Cambria" w:cs="Cambria"/>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rFonts w:ascii="Cambria" w:eastAsia="Cambria" w:hAnsi="Cambria" w:cs="Cambria"/>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26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3E15880A1F1D40924ADE549AFA13DD" ma:contentTypeVersion="24" ma:contentTypeDescription="Create a new document." ma:contentTypeScope="" ma:versionID="d3ca9b7a91d7081b5c869a6135352f43">
  <xsd:schema xmlns:xsd="http://www.w3.org/2001/XMLSchema" xmlns:xs="http://www.w3.org/2001/XMLSchema" xmlns:p="http://schemas.microsoft.com/office/2006/metadata/properties" xmlns:ns2="bdbbbda9-7fb1-42de-ade5-7d6f54e80657" xmlns:ns3="ef18f9ca-aca9-4b27-bca6-7d38207d5539" targetNamespace="http://schemas.microsoft.com/office/2006/metadata/properties" ma:root="true" ma:fieldsID="85177b5c430d4adb9fb5ad6f98488aa9" ns2:_="" ns3:_="">
    <xsd:import namespace="bdbbbda9-7fb1-42de-ade5-7d6f54e80657"/>
    <xsd:import namespace="ef18f9ca-aca9-4b27-bca6-7d38207d55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bbda9-7fb1-42de-ade5-7d6f54e80657" elementFormDefault="qualified">
    <xsd:import namespace="http://schemas.microsoft.com/office/2006/documentManagement/types"/>
    <xsd:import namespace="http://schemas.microsoft.com/office/infopath/2007/PartnerControls"/>
    <xsd:element name="MediaServiceMetadata" ma:index="4" nillable="true" ma:displayName="MediaServiceMetadata" ma:description="" ma:hidden="true" ma:internalName="MediaServiceMetadata" ma:readOnly="true">
      <xsd:simpleType>
        <xsd:restriction base="dms:Note"/>
      </xsd:simpleType>
    </xsd:element>
    <xsd:element name="MediaServiceFastMetadata" ma:index="5"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8f9ca-aca9-4b27-bca6-7d38207d5539"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22AC3-D76F-4593-BB8D-E27F7FB50C4D}"/>
</file>

<file path=customXml/itemProps2.xml><?xml version="1.0" encoding="utf-8"?>
<ds:datastoreItem xmlns:ds="http://schemas.openxmlformats.org/officeDocument/2006/customXml" ds:itemID="{C367B4A3-E6DD-4933-B62C-81BA833023DA}"/>
</file>

<file path=customXml/itemProps3.xml><?xml version="1.0" encoding="utf-8"?>
<ds:datastoreItem xmlns:ds="http://schemas.openxmlformats.org/officeDocument/2006/customXml" ds:itemID="{CA02EE58-5C42-4400-B203-2A847CF8AF41}"/>
</file>

<file path=docProps/app.xml><?xml version="1.0" encoding="utf-8"?>
<Properties xmlns="http://schemas.openxmlformats.org/officeDocument/2006/extended-properties" xmlns:vt="http://schemas.openxmlformats.org/officeDocument/2006/docPropsVTypes">
  <Template>Normal.dotm</Template>
  <TotalTime>0</TotalTime>
  <Pages>12</Pages>
  <Words>2349</Words>
  <Characters>12922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Lalmahomed, Zarina [JACNL]</dc:creator>
  <cp:lastModifiedBy>de Buijzer, Shane [ACTNL]</cp:lastModifiedBy>
  <cp:revision>2</cp:revision>
  <dcterms:created xsi:type="dcterms:W3CDTF">2020-02-06T14:32:00Z</dcterms:created>
  <dcterms:modified xsi:type="dcterms:W3CDTF">2020-02-06T14:32:00Z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0x010100123E15880A1F1D40924ADE549AFA13DD</vt:lpwstr>
  </property>
</Properties>
</file>